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2706F" w14:textId="06640A7F" w:rsidR="0009408B" w:rsidRPr="00B55935" w:rsidRDefault="0009408B" w:rsidP="0009408B">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543C04" w:rsidRPr="00543C04">
        <w:rPr>
          <w:rFonts w:ascii="Calibri" w:eastAsia="新細明體" w:hAnsi="Calibri" w:cs="Arial"/>
          <w:noProof w:val="0"/>
          <w:sz w:val="24"/>
          <w:szCs w:val="24"/>
          <w:lang w:eastAsia="ja-JP"/>
        </w:rPr>
        <w:t>R4-2000465</w:t>
      </w:r>
      <w:bookmarkStart w:id="0" w:name="_GoBack"/>
      <w:bookmarkEnd w:id="0"/>
    </w:p>
    <w:p w14:paraId="73E025CB" w14:textId="77777777" w:rsidR="0009408B" w:rsidRDefault="0009408B" w:rsidP="0009408B">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3DC525A7" w:rsidR="00FB1EA3" w:rsidRPr="00F52EE4" w:rsidRDefault="003620A4" w:rsidP="003620A4">
      <w:pPr>
        <w:ind w:left="1985" w:hanging="1985"/>
        <w:rPr>
          <w:rFonts w:cs="Arial"/>
          <w:b/>
          <w:bCs/>
        </w:rPr>
      </w:pPr>
      <w:r w:rsidRPr="00C57C45">
        <w:rPr>
          <w:rFonts w:cs="Arial"/>
          <w:b/>
          <w:bCs/>
        </w:rPr>
        <w:t>Agenda Item:</w:t>
      </w:r>
      <w:r w:rsidR="00FB1EA3" w:rsidRPr="00C57C45">
        <w:rPr>
          <w:rFonts w:cs="Arial"/>
          <w:b/>
          <w:bCs/>
        </w:rPr>
        <w:tab/>
      </w:r>
      <w:r w:rsidR="002634D4">
        <w:rPr>
          <w:rFonts w:cs="Arial"/>
          <w:b/>
          <w:bCs/>
        </w:rPr>
        <w:t>8</w:t>
      </w:r>
      <w:r w:rsidR="00974EE8">
        <w:rPr>
          <w:rFonts w:cs="Arial"/>
          <w:b/>
          <w:bCs/>
        </w:rPr>
        <w:t>.16.1.</w:t>
      </w:r>
      <w:r w:rsidR="000C5B84">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AC17F22" w:rsidR="00174EC2" w:rsidRDefault="0034111C" w:rsidP="007A4FCF">
      <w:pPr>
        <w:ind w:left="1985" w:hanging="1985"/>
        <w:rPr>
          <w:rFonts w:cs="Arial"/>
          <w:b/>
          <w:bCs/>
        </w:rPr>
      </w:pPr>
      <w:r w:rsidRPr="000C45FD">
        <w:rPr>
          <w:rFonts w:cs="Arial"/>
          <w:b/>
          <w:bCs/>
        </w:rPr>
        <w:t>Title:</w:t>
      </w:r>
      <w:r w:rsidRPr="000C45FD">
        <w:rPr>
          <w:rFonts w:cs="Arial"/>
          <w:b/>
          <w:bCs/>
        </w:rPr>
        <w:tab/>
      </w:r>
      <w:r w:rsidR="00D63919" w:rsidRPr="00D63919">
        <w:rPr>
          <w:rFonts w:cs="Arial"/>
          <w:b/>
          <w:bCs/>
        </w:rPr>
        <w:t>Cell identification requirements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02BEC0F1" w:rsidR="00691A69" w:rsidRPr="00842EE0" w:rsidRDefault="00965400"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This paper is a re-submission of [</w:t>
      </w:r>
      <w:r w:rsidR="00340FB3">
        <w:rPr>
          <w:rFonts w:asciiTheme="minorHAnsi" w:eastAsiaTheme="minorEastAsia" w:hAnsiTheme="minorHAnsi" w:cstheme="minorBidi"/>
          <w:color w:val="auto"/>
          <w:sz w:val="22"/>
          <w:szCs w:val="22"/>
        </w:rPr>
        <w:t>2</w:t>
      </w:r>
      <w:r>
        <w:rPr>
          <w:rFonts w:asciiTheme="minorHAnsi" w:eastAsiaTheme="minorEastAsia" w:hAnsiTheme="minorHAnsi" w:cstheme="minorBidi"/>
          <w:color w:val="auto"/>
          <w:sz w:val="22"/>
          <w:szCs w:val="22"/>
        </w:rPr>
        <w:t xml:space="preserve">] with minor modifications. </w:t>
      </w:r>
      <w:r w:rsidR="0090653B">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w:t>
      </w:r>
      <w:r w:rsidR="00214071">
        <w:rPr>
          <w:rFonts w:asciiTheme="minorHAnsi" w:eastAsiaTheme="minorEastAsia" w:hAnsiTheme="minorHAnsi" w:cstheme="minorBidi"/>
          <w:color w:val="auto"/>
          <w:sz w:val="22"/>
          <w:szCs w:val="22"/>
        </w:rPr>
        <w:t xml:space="preserve">One objective in [1] is </w:t>
      </w:r>
      <w:r w:rsidR="00F3456B">
        <w:rPr>
          <w:rFonts w:asciiTheme="minorHAnsi" w:eastAsiaTheme="minorEastAsia" w:hAnsiTheme="minorHAnsi" w:cstheme="minorBidi"/>
          <w:color w:val="auto"/>
          <w:sz w:val="22"/>
          <w:szCs w:val="22"/>
        </w:rPr>
        <w:t>to discuss the intra frequency and inter frequency measurement requirements</w:t>
      </w:r>
      <w:r w:rsidR="00B61281">
        <w:rPr>
          <w:rFonts w:asciiTheme="minorHAnsi" w:eastAsiaTheme="minorEastAsia" w:hAnsiTheme="minorHAnsi" w:cstheme="minorBidi"/>
          <w:color w:val="auto"/>
          <w:sz w:val="22"/>
          <w:szCs w:val="22"/>
        </w:rPr>
        <w:t xml:space="preserve">. In this paper, we express our view on </w:t>
      </w:r>
      <w:r w:rsidR="00F3456B">
        <w:rPr>
          <w:rFonts w:asciiTheme="minorHAnsi" w:eastAsiaTheme="minorEastAsia" w:hAnsiTheme="minorHAnsi" w:cstheme="minorBidi"/>
          <w:color w:val="auto"/>
          <w:sz w:val="22"/>
          <w:szCs w:val="22"/>
        </w:rPr>
        <w:t>the cell identification requirements for CSI-RS based L3 measurement</w:t>
      </w:r>
      <w:r w:rsidR="00B61281">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9E43F4A" w14:textId="203DBA85" w:rsidR="00CC3F10" w:rsidRDefault="00CC3F10" w:rsidP="00251C87">
      <w:pPr>
        <w:jc w:val="both"/>
        <w:rPr>
          <w:rFonts w:cstheme="minorHAnsi"/>
        </w:rPr>
      </w:pPr>
      <w:r>
        <w:rPr>
          <w:rFonts w:cstheme="minorHAnsi"/>
        </w:rPr>
        <w:t xml:space="preserve">When CSI-RS was designed in RAN1, it was not targeting for any cell detection purposes. In other words, </w:t>
      </w:r>
      <w:r w:rsidRPr="00B64B2A">
        <w:rPr>
          <w:rFonts w:cstheme="minorHAnsi"/>
        </w:rPr>
        <w:t xml:space="preserve">UE needs to </w:t>
      </w:r>
      <w:r>
        <w:rPr>
          <w:rFonts w:cstheme="minorHAnsi"/>
        </w:rPr>
        <w:t xml:space="preserve">first </w:t>
      </w:r>
      <w:r w:rsidRPr="00B64B2A">
        <w:rPr>
          <w:rFonts w:cstheme="minorHAnsi"/>
        </w:rPr>
        <w:t>identify the cell based SSB to guarantee this cell is closed enough to UE. Then UE perform</w:t>
      </w:r>
      <w:r>
        <w:rPr>
          <w:rFonts w:cstheme="minorHAnsi"/>
        </w:rPr>
        <w:t>s</w:t>
      </w:r>
      <w:r w:rsidRPr="00B64B2A">
        <w:rPr>
          <w:rFonts w:cstheme="minorHAnsi"/>
        </w:rPr>
        <w:t xml:space="preserve"> measurement on that CSI-RS</w:t>
      </w:r>
      <w:r>
        <w:rPr>
          <w:rFonts w:cstheme="minorHAnsi"/>
        </w:rPr>
        <w:t xml:space="preserve"> of the nearby cell. UE should not just measure every CSI-RS configured by the network without checking if the cell is nearby or not. This is a waste of UE’s computation power and the usefulness of the results are also doubtful. In other words, SSB-based cell detection is still required for CSI-RS based L3 measurement. Therefore, configuring an MO with only CSI-RS but without SSB configuration would be weird</w:t>
      </w:r>
      <w:r w:rsidR="00B211BA">
        <w:rPr>
          <w:rFonts w:cstheme="minorHAnsi"/>
        </w:rPr>
        <w:t>,</w:t>
      </w:r>
      <w:r>
        <w:rPr>
          <w:rFonts w:cstheme="minorHAnsi"/>
        </w:rPr>
        <w:t xml:space="preserve"> and we suggest not to define any requirements for this kind of MO. </w:t>
      </w:r>
    </w:p>
    <w:p w14:paraId="0BF1D3FD" w14:textId="2D413F0B" w:rsidR="00CC3F10" w:rsidRDefault="00CC3F10" w:rsidP="00CC3F10">
      <w:pPr>
        <w:pStyle w:val="Caption"/>
        <w:rPr>
          <w:rFonts w:cstheme="minorHAnsi"/>
        </w:rPr>
      </w:pPr>
      <w:bookmarkStart w:id="1" w:name="_Ref20510223"/>
      <w:r>
        <w:t xml:space="preserve">Observation </w:t>
      </w:r>
      <w:r>
        <w:rPr>
          <w:noProof/>
        </w:rPr>
        <w:fldChar w:fldCharType="begin"/>
      </w:r>
      <w:r>
        <w:rPr>
          <w:noProof/>
        </w:rPr>
        <w:instrText xml:space="preserve"> SEQ Observation \* ARABIC </w:instrText>
      </w:r>
      <w:r>
        <w:rPr>
          <w:noProof/>
        </w:rPr>
        <w:fldChar w:fldCharType="separate"/>
      </w:r>
      <w:r w:rsidR="00BC3CA2">
        <w:rPr>
          <w:noProof/>
        </w:rPr>
        <w:t>1</w:t>
      </w:r>
      <w:r>
        <w:rPr>
          <w:noProof/>
        </w:rPr>
        <w:fldChar w:fldCharType="end"/>
      </w:r>
      <w:r>
        <w:t xml:space="preserve">: </w:t>
      </w:r>
      <w:r w:rsidRPr="00B64B2A">
        <w:rPr>
          <w:rFonts w:cstheme="minorHAnsi"/>
        </w:rPr>
        <w:t xml:space="preserve">SSB-based cell detection is still required for CSI-RS based </w:t>
      </w:r>
      <w:r w:rsidR="00F3456B">
        <w:rPr>
          <w:rFonts w:cstheme="minorHAnsi"/>
          <w:lang w:val="en-US"/>
        </w:rPr>
        <w:t>cell identification</w:t>
      </w:r>
      <w:r>
        <w:rPr>
          <w:rFonts w:cstheme="minorHAnsi"/>
        </w:rPr>
        <w:t>.</w:t>
      </w:r>
      <w:bookmarkEnd w:id="1"/>
      <w:r>
        <w:rPr>
          <w:rFonts w:cstheme="minorHAnsi"/>
        </w:rPr>
        <w:t xml:space="preserve"> </w:t>
      </w:r>
    </w:p>
    <w:p w14:paraId="3610890F" w14:textId="77777777" w:rsidR="00CC3F10" w:rsidRDefault="00CC3F10" w:rsidP="00251C87">
      <w:pPr>
        <w:jc w:val="both"/>
        <w:rPr>
          <w:rFonts w:cstheme="minorHAnsi"/>
          <w:lang w:val="x-none"/>
        </w:rPr>
      </w:pPr>
    </w:p>
    <w:p w14:paraId="4F0896CC" w14:textId="7CF5EB43" w:rsidR="00F3456B" w:rsidRDefault="00F3456B" w:rsidP="00251C87">
      <w:pPr>
        <w:jc w:val="both"/>
        <w:rPr>
          <w:rFonts w:cstheme="minorHAnsi"/>
        </w:rPr>
      </w:pPr>
      <w:r>
        <w:rPr>
          <w:rFonts w:cstheme="minorHAnsi"/>
        </w:rPr>
        <w:t xml:space="preserve">Based on above understanding, we can now further discuss 2 different CSI-RS configurations: with </w:t>
      </w:r>
      <w:r w:rsidRPr="00F3456B">
        <w:rPr>
          <w:rFonts w:cstheme="minorHAnsi"/>
        </w:rPr>
        <w:t>associated</w:t>
      </w:r>
      <w:r>
        <w:rPr>
          <w:rFonts w:cstheme="minorHAnsi"/>
        </w:rPr>
        <w:t xml:space="preserve"> </w:t>
      </w:r>
      <w:r w:rsidRPr="00F3456B">
        <w:rPr>
          <w:rFonts w:cstheme="minorHAnsi"/>
        </w:rPr>
        <w:t>SSB</w:t>
      </w:r>
      <w:r>
        <w:rPr>
          <w:rFonts w:cstheme="minorHAnsi"/>
        </w:rPr>
        <w:t xml:space="preserve"> and without </w:t>
      </w:r>
      <w:r w:rsidRPr="00F3456B">
        <w:rPr>
          <w:rFonts w:cstheme="minorHAnsi"/>
        </w:rPr>
        <w:t>associated</w:t>
      </w:r>
      <w:r>
        <w:rPr>
          <w:rFonts w:cstheme="minorHAnsi"/>
        </w:rPr>
        <w:t xml:space="preserve"> </w:t>
      </w:r>
      <w:r w:rsidRPr="00F3456B">
        <w:rPr>
          <w:rFonts w:cstheme="minorHAnsi"/>
        </w:rPr>
        <w:t>SSB</w:t>
      </w:r>
      <w:r>
        <w:rPr>
          <w:rFonts w:cstheme="minorHAnsi"/>
        </w:rPr>
        <w:t xml:space="preserve">. The field description of </w:t>
      </w:r>
      <w:r w:rsidRPr="00F3456B">
        <w:rPr>
          <w:rFonts w:ascii="Times New Roman" w:hAnsi="Times New Roman" w:cs="Times New Roman"/>
          <w:i/>
        </w:rPr>
        <w:t>associatedSSB</w:t>
      </w:r>
      <w:r>
        <w:rPr>
          <w:rFonts w:cstheme="minorHAnsi"/>
        </w:rPr>
        <w:t xml:space="preserve"> is provided below. </w:t>
      </w:r>
    </w:p>
    <w:tbl>
      <w:tblPr>
        <w:tblStyle w:val="TableGrid"/>
        <w:tblW w:w="0" w:type="auto"/>
        <w:tblInd w:w="284" w:type="dxa"/>
        <w:tblLook w:val="04A0" w:firstRow="1" w:lastRow="0" w:firstColumn="1" w:lastColumn="0" w:noHBand="0" w:noVBand="1"/>
      </w:tblPr>
      <w:tblGrid>
        <w:gridCol w:w="9345"/>
      </w:tblGrid>
      <w:tr w:rsidR="00F3456B" w:rsidRPr="00F3456B" w14:paraId="468BB2D4" w14:textId="77777777" w:rsidTr="00F3456B">
        <w:tc>
          <w:tcPr>
            <w:tcW w:w="9629" w:type="dxa"/>
          </w:tcPr>
          <w:p w14:paraId="32B6D627"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Arial" w:eastAsia="Times New Roman" w:hAnsi="Arial" w:cs="Arial"/>
                <w:b/>
                <w:bCs/>
                <w:i/>
                <w:iCs/>
                <w:kern w:val="24"/>
                <w:sz w:val="20"/>
                <w:szCs w:val="20"/>
                <w:lang w:val="en-GB" w:eastAsia="zh-TW"/>
              </w:rPr>
              <w:t>associatedSSB</w:t>
            </w:r>
          </w:p>
          <w:p w14:paraId="2B425F60"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present, </w:t>
            </w:r>
          </w:p>
          <w:p w14:paraId="2C51AB1C"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may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cell indicated by the </w:t>
            </w:r>
            <w:r w:rsidRPr="00F3456B">
              <w:rPr>
                <w:rFonts w:ascii="Times New Roman" w:eastAsia="Times New Roman" w:hAnsi="Times New Roman" w:cs="Times New Roman"/>
                <w:i/>
                <w:iCs/>
                <w:kern w:val="24"/>
                <w:sz w:val="20"/>
                <w:szCs w:val="20"/>
                <w:highlight w:val="yellow"/>
                <w:lang w:val="en-GB" w:eastAsia="zh-TW"/>
              </w:rPr>
              <w:t>cellId</w:t>
            </w:r>
            <w:r w:rsidRPr="00F3456B">
              <w:rPr>
                <w:rFonts w:ascii="Times New Roman" w:eastAsia="Times New Roman" w:hAnsi="Times New Roman" w:cs="Times New Roman"/>
                <w:i/>
                <w:iCs/>
                <w:kern w:val="24"/>
                <w:sz w:val="20"/>
                <w:szCs w:val="20"/>
                <w:lang w:val="en-GB" w:eastAsia="zh-TW"/>
              </w:rPr>
              <w:t xml:space="preserve">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CSI-RS-CellMobility</w:t>
            </w:r>
            <w:r w:rsidRPr="00F3456B">
              <w:rPr>
                <w:rFonts w:ascii="Times New Roman" w:eastAsia="Times New Roman" w:hAnsi="Times New Roman" w:cs="Times New Roman"/>
                <w:kern w:val="24"/>
                <w:sz w:val="20"/>
                <w:szCs w:val="20"/>
                <w:lang w:val="en-GB" w:eastAsia="zh-TW"/>
              </w:rPr>
              <w:t xml:space="preserve">. </w:t>
            </w:r>
          </w:p>
          <w:p w14:paraId="541E24B7"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not required</w:t>
            </w:r>
            <w:r w:rsidRPr="00F3456B">
              <w:rPr>
                <w:rFonts w:ascii="Times New Roman" w:eastAsia="Times New Roman" w:hAnsi="Times New Roman" w:cs="Times New Roman"/>
                <w:kern w:val="24"/>
                <w:sz w:val="20"/>
                <w:szCs w:val="20"/>
                <w:lang w:val="en-GB" w:eastAsia="zh-TW"/>
              </w:rPr>
              <w:t xml:space="preserve"> to monitor that CSI-RS resource if the UE cannot detect the SS/PBCH block indicated by this </w:t>
            </w:r>
            <w:r w:rsidRPr="00F3456B">
              <w:rPr>
                <w:rFonts w:ascii="Times New Roman" w:eastAsia="Times New Roman" w:hAnsi="Times New Roman" w:cs="Times New Roman"/>
                <w:i/>
                <w:iCs/>
                <w:kern w:val="24"/>
                <w:sz w:val="20"/>
                <w:szCs w:val="20"/>
                <w:lang w:val="en-GB" w:eastAsia="zh-TW"/>
              </w:rPr>
              <w:t xml:space="preserve">associatedSSB </w:t>
            </w:r>
            <w:r w:rsidRPr="00F3456B">
              <w:rPr>
                <w:rFonts w:ascii="Times New Roman" w:eastAsia="Times New Roman" w:hAnsi="Times New Roman" w:cs="Times New Roman"/>
                <w:kern w:val="24"/>
                <w:sz w:val="20"/>
                <w:szCs w:val="20"/>
                <w:lang w:val="en-GB" w:eastAsia="zh-TW"/>
              </w:rPr>
              <w:t xml:space="preserve">and </w:t>
            </w:r>
            <w:r w:rsidRPr="00F3456B">
              <w:rPr>
                <w:rFonts w:ascii="Times New Roman" w:eastAsia="Times New Roman" w:hAnsi="Times New Roman" w:cs="Times New Roman"/>
                <w:i/>
                <w:iCs/>
                <w:kern w:val="24"/>
                <w:sz w:val="20"/>
                <w:szCs w:val="20"/>
                <w:lang w:val="en-GB" w:eastAsia="zh-TW"/>
              </w:rPr>
              <w:t>cellId</w:t>
            </w:r>
            <w:r w:rsidRPr="00F3456B">
              <w:rPr>
                <w:rFonts w:ascii="Times New Roman" w:eastAsia="Times New Roman" w:hAnsi="Times New Roman" w:cs="Times New Roman"/>
                <w:kern w:val="24"/>
                <w:sz w:val="20"/>
                <w:szCs w:val="20"/>
                <w:lang w:val="en-GB" w:eastAsia="zh-TW"/>
              </w:rPr>
              <w:t xml:space="preserve">. </w:t>
            </w:r>
          </w:p>
          <w:p w14:paraId="23736EA1"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absent, </w:t>
            </w:r>
          </w:p>
          <w:p w14:paraId="1E67CA6A"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shall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serving cell indicated by </w:t>
            </w:r>
            <w:r w:rsidRPr="00F3456B">
              <w:rPr>
                <w:rFonts w:ascii="Times New Roman" w:eastAsia="Times New Roman" w:hAnsi="Times New Roman" w:cs="Times New Roman"/>
                <w:i/>
                <w:iCs/>
                <w:kern w:val="24"/>
                <w:sz w:val="20"/>
                <w:szCs w:val="20"/>
                <w:highlight w:val="yellow"/>
                <w:lang w:val="en-GB" w:eastAsia="zh-TW"/>
              </w:rPr>
              <w:t>refServCellIndex</w:t>
            </w:r>
            <w:r w:rsidRPr="00F3456B">
              <w:rPr>
                <w:rFonts w:ascii="Times New Roman" w:eastAsia="Times New Roman" w:hAnsi="Times New Roman" w:cs="Times New Roman"/>
                <w:kern w:val="24"/>
                <w:sz w:val="20"/>
                <w:szCs w:val="20"/>
                <w:lang w:val="en-GB" w:eastAsia="zh-TW"/>
              </w:rPr>
              <w:t xml:space="preserve">. </w:t>
            </w:r>
          </w:p>
          <w:p w14:paraId="0ECD19A1"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required</w:t>
            </w:r>
            <w:r w:rsidRPr="00F3456B">
              <w:rPr>
                <w:rFonts w:ascii="Times New Roman" w:eastAsia="Times New Roman" w:hAnsi="Times New Roman" w:cs="Times New Roman"/>
                <w:kern w:val="24"/>
                <w:sz w:val="20"/>
                <w:szCs w:val="20"/>
                <w:lang w:val="en-GB" w:eastAsia="zh-TW"/>
              </w:rPr>
              <w:t xml:space="preserve"> to measure the CSI-RS resource even if SS/PBCH block(s) with </w:t>
            </w:r>
            <w:r w:rsidRPr="00F3456B">
              <w:rPr>
                <w:rFonts w:ascii="Times New Roman" w:eastAsia="Times New Roman" w:hAnsi="Times New Roman" w:cs="Times New Roman"/>
                <w:i/>
                <w:iCs/>
                <w:kern w:val="24"/>
                <w:sz w:val="20"/>
                <w:szCs w:val="20"/>
                <w:lang w:val="en-GB" w:eastAsia="zh-TW"/>
              </w:rPr>
              <w:t xml:space="preserve">cellId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 xml:space="preserve">CSI-RS-CellMobility </w:t>
            </w:r>
            <w:r w:rsidRPr="00F3456B">
              <w:rPr>
                <w:rFonts w:ascii="Times New Roman" w:eastAsia="Times New Roman" w:hAnsi="Times New Roman" w:cs="Times New Roman"/>
                <w:kern w:val="24"/>
                <w:sz w:val="20"/>
                <w:szCs w:val="20"/>
                <w:lang w:val="en-GB" w:eastAsia="zh-TW"/>
              </w:rPr>
              <w:t>are not detected.</w:t>
            </w:r>
          </w:p>
          <w:p w14:paraId="4F59E3F9" w14:textId="074F016A" w:rsidR="00F3456B" w:rsidRPr="00F3456B" w:rsidRDefault="00F3456B" w:rsidP="00F3456B">
            <w:pPr>
              <w:spacing w:after="0" w:line="240" w:lineRule="auto"/>
              <w:rPr>
                <w:rFonts w:cstheme="minorHAnsi"/>
                <w:sz w:val="20"/>
                <w:szCs w:val="20"/>
              </w:rPr>
            </w:pPr>
            <w:r w:rsidRPr="00F3456B">
              <w:rPr>
                <w:rFonts w:ascii="Times New Roman" w:eastAsia="Times New Roman" w:hAnsi="Times New Roman" w:cs="Times New Roman"/>
                <w:kern w:val="24"/>
                <w:sz w:val="20"/>
                <w:szCs w:val="20"/>
                <w:lang w:val="en-GB" w:eastAsia="zh-TW"/>
              </w:rPr>
              <w:t xml:space="preserve">CSI-RS resources with and without </w:t>
            </w:r>
            <w:r w:rsidRPr="00F3456B">
              <w:rPr>
                <w:rFonts w:ascii="Times New Roman" w:eastAsia="Times New Roman" w:hAnsi="Times New Roman" w:cs="Times New Roman"/>
                <w:i/>
                <w:iCs/>
                <w:kern w:val="24"/>
                <w:sz w:val="20"/>
                <w:szCs w:val="20"/>
                <w:lang w:val="en-GB" w:eastAsia="zh-TW"/>
              </w:rPr>
              <w:t>associatedSSB</w:t>
            </w:r>
            <w:r w:rsidRPr="00F3456B">
              <w:rPr>
                <w:rFonts w:ascii="Times New Roman" w:eastAsia="Times New Roman" w:hAnsi="Times New Roman" w:cs="Times New Roman"/>
                <w:kern w:val="24"/>
                <w:sz w:val="20"/>
                <w:szCs w:val="20"/>
                <w:lang w:val="en-GB" w:eastAsia="zh-TW"/>
              </w:rPr>
              <w:t xml:space="preserve"> may be configured in accordance with the rules in TS 38.214 [19], clause 5.1.6.1.3.</w:t>
            </w:r>
            <w:r>
              <w:rPr>
                <w:rFonts w:ascii="Times New Roman" w:eastAsia="Times New Roman" w:hAnsi="Times New Roman" w:cs="Times New Roman"/>
                <w:kern w:val="24"/>
                <w:sz w:val="20"/>
                <w:szCs w:val="20"/>
                <w:lang w:val="en-GB" w:eastAsia="zh-TW"/>
              </w:rPr>
              <w:t xml:space="preserve"> </w:t>
            </w:r>
          </w:p>
        </w:tc>
      </w:tr>
    </w:tbl>
    <w:p w14:paraId="6BD7A3D7" w14:textId="77777777" w:rsidR="009A4792" w:rsidRDefault="009A4792" w:rsidP="00F3456B">
      <w:pPr>
        <w:jc w:val="both"/>
        <w:rPr>
          <w:rFonts w:cstheme="minorHAnsi"/>
        </w:rPr>
      </w:pPr>
    </w:p>
    <w:p w14:paraId="375923BC" w14:textId="79E0DC1A" w:rsidR="00F3456B" w:rsidRDefault="00F3456B" w:rsidP="00F3456B">
      <w:pPr>
        <w:jc w:val="both"/>
        <w:rPr>
          <w:rFonts w:cstheme="minorHAnsi"/>
        </w:rPr>
      </w:pPr>
      <w:r>
        <w:rPr>
          <w:rFonts w:cstheme="minorHAnsi"/>
        </w:rPr>
        <w:t xml:space="preserve">Depending on whether </w:t>
      </w:r>
      <w:r w:rsidRPr="00F3456B">
        <w:rPr>
          <w:rFonts w:ascii="Times New Roman" w:hAnsi="Times New Roman" w:cs="Times New Roman"/>
          <w:i/>
        </w:rPr>
        <w:t>associatedSSB</w:t>
      </w:r>
      <w:r>
        <w:rPr>
          <w:rFonts w:cstheme="minorHAnsi"/>
        </w:rPr>
        <w:t xml:space="preserve"> is configured, UE behaviors are different in the following 2 aspects</w:t>
      </w:r>
      <w:r w:rsidR="002E35DC">
        <w:rPr>
          <w:rFonts w:cstheme="minorHAnsi"/>
        </w:rPr>
        <w:t>.</w:t>
      </w:r>
    </w:p>
    <w:p w14:paraId="08AC88CB" w14:textId="50438A07" w:rsidR="00DD61AE" w:rsidRDefault="00F3456B" w:rsidP="00F3456B">
      <w:pPr>
        <w:pStyle w:val="ListParagraph"/>
        <w:numPr>
          <w:ilvl w:val="0"/>
          <w:numId w:val="16"/>
        </w:numPr>
        <w:jc w:val="both"/>
        <w:rPr>
          <w:rFonts w:cstheme="minorHAnsi"/>
        </w:rPr>
      </w:pPr>
      <w:r w:rsidRPr="00AC330A">
        <w:rPr>
          <w:rFonts w:cstheme="minorHAnsi"/>
          <w:b/>
          <w:highlight w:val="yellow"/>
          <w:u w:val="single"/>
        </w:rPr>
        <w:t>Reference timing for CSI-RS</w:t>
      </w:r>
      <w:r>
        <w:rPr>
          <w:rFonts w:cstheme="minorHAnsi"/>
        </w:rPr>
        <w:t xml:space="preserve">. Since CSI-RS resources configured in MO are based on slot timing, UE has to know the SFN and frame boundary of the target cell before performing CSI-RS measurement. If </w:t>
      </w:r>
      <w:r w:rsidRPr="00F3456B">
        <w:rPr>
          <w:rFonts w:ascii="Times New Roman" w:hAnsi="Times New Roman" w:cs="Times New Roman"/>
          <w:i/>
        </w:rPr>
        <w:t>associatedSSB</w:t>
      </w:r>
      <w:r>
        <w:rPr>
          <w:rFonts w:cstheme="minorHAnsi"/>
        </w:rPr>
        <w:t xml:space="preserve"> is configured, UE follows the Cell ID of the CSI-RS</w:t>
      </w:r>
      <w:r w:rsidR="00617102">
        <w:rPr>
          <w:rFonts w:cstheme="minorHAnsi"/>
        </w:rPr>
        <w:t xml:space="preserve"> resource</w:t>
      </w:r>
      <w:r>
        <w:rPr>
          <w:rFonts w:cstheme="minorHAnsi"/>
        </w:rPr>
        <w:t>. Otherwise, UE follow</w:t>
      </w:r>
      <w:r w:rsidR="007A47B1">
        <w:rPr>
          <w:rFonts w:cstheme="minorHAnsi"/>
        </w:rPr>
        <w:t>s</w:t>
      </w:r>
      <w:r>
        <w:rPr>
          <w:rFonts w:cstheme="minorHAnsi"/>
        </w:rPr>
        <w:t xml:space="preserve"> </w:t>
      </w:r>
      <w:r>
        <w:rPr>
          <w:rFonts w:cstheme="minorHAnsi"/>
        </w:rPr>
        <w:lastRenderedPageBreak/>
        <w:t xml:space="preserve">the serving cell indicated by </w:t>
      </w:r>
      <w:r w:rsidRPr="00F3456B">
        <w:rPr>
          <w:rFonts w:ascii="Times New Roman" w:hAnsi="Times New Roman" w:cs="Times New Roman"/>
          <w:i/>
        </w:rPr>
        <w:t>refServCellIndex</w:t>
      </w:r>
      <w:r>
        <w:rPr>
          <w:rFonts w:cstheme="minorHAnsi"/>
        </w:rPr>
        <w:t>. In the 1</w:t>
      </w:r>
      <w:r w:rsidRPr="00F3456B">
        <w:rPr>
          <w:rFonts w:cstheme="minorHAnsi"/>
          <w:vertAlign w:val="superscript"/>
        </w:rPr>
        <w:t>st</w:t>
      </w:r>
      <w:r>
        <w:rPr>
          <w:rFonts w:cstheme="minorHAnsi"/>
        </w:rPr>
        <w:t xml:space="preserve"> case, to get the SFN and frame boundary information of the target ce</w:t>
      </w:r>
      <w:r w:rsidR="00AC330A">
        <w:rPr>
          <w:rFonts w:cstheme="minorHAnsi"/>
        </w:rPr>
        <w:t xml:space="preserve">ll, UE needs to decode the PBCH. </w:t>
      </w:r>
    </w:p>
    <w:p w14:paraId="6CEDEEBB" w14:textId="17D05CBE" w:rsidR="00F3456B" w:rsidRPr="00F3456B" w:rsidRDefault="00AC330A" w:rsidP="00DD61AE">
      <w:pPr>
        <w:pStyle w:val="ListParagraph"/>
        <w:jc w:val="both"/>
        <w:rPr>
          <w:rFonts w:cstheme="minorHAnsi"/>
        </w:rPr>
      </w:pPr>
      <w:r>
        <w:rPr>
          <w:rFonts w:cstheme="minorHAnsi"/>
        </w:rPr>
        <w:t xml:space="preserve">Note that the </w:t>
      </w:r>
      <w:r w:rsidR="00DD61AE">
        <w:rPr>
          <w:rFonts w:cstheme="minorHAnsi"/>
        </w:rPr>
        <w:t>indication of</w:t>
      </w:r>
      <w:r>
        <w:rPr>
          <w:rFonts w:cstheme="minorHAnsi"/>
        </w:rPr>
        <w:t xml:space="preserve"> </w:t>
      </w:r>
      <w:r w:rsidR="00DD61AE" w:rsidRPr="00AC330A">
        <w:rPr>
          <w:rFonts w:ascii="Times New Roman" w:hAnsi="Times New Roman" w:cs="Times New Roman"/>
          <w:i/>
        </w:rPr>
        <w:t xml:space="preserve">deriveSSB-IndexFromCell </w:t>
      </w:r>
      <w:r w:rsidR="00DD61AE">
        <w:rPr>
          <w:rFonts w:cstheme="minorHAnsi"/>
        </w:rPr>
        <w:t>is not sufficient</w:t>
      </w:r>
      <w:r>
        <w:rPr>
          <w:rFonts w:cstheme="minorHAnsi"/>
        </w:rPr>
        <w:t xml:space="preserve"> in this case</w:t>
      </w:r>
      <w:r w:rsidR="007A47B1">
        <w:rPr>
          <w:rFonts w:cstheme="minorHAnsi"/>
        </w:rPr>
        <w:t>,</w:t>
      </w:r>
      <w:r>
        <w:rPr>
          <w:rFonts w:cstheme="minorHAnsi"/>
        </w:rPr>
        <w:t xml:space="preserve"> because its timing tolerance is up to one PDSCH symbol, while for CSI-RS measurement the timing misalignment should be at least within CP as indicated in WID [1].</w:t>
      </w:r>
      <w:r w:rsidR="00DD61AE">
        <w:rPr>
          <w:rFonts w:cstheme="minorHAnsi"/>
        </w:rPr>
        <w:t xml:space="preserve"> However, this is not a critical issue if UE already detect the SSB of the target cell. The timing estimated from SSB can help to resolve the remaining symbol-level timing ambiguity of </w:t>
      </w:r>
      <w:r w:rsidR="00DD61AE" w:rsidRPr="00AC330A">
        <w:rPr>
          <w:rFonts w:ascii="Times New Roman" w:hAnsi="Times New Roman" w:cs="Times New Roman"/>
          <w:i/>
        </w:rPr>
        <w:t>deriveSSB-IndexFromCell</w:t>
      </w:r>
      <w:r w:rsidR="00DD61AE">
        <w:rPr>
          <w:rFonts w:cstheme="minorHAnsi"/>
        </w:rPr>
        <w:t>.</w:t>
      </w:r>
    </w:p>
    <w:p w14:paraId="0E8EAD59" w14:textId="77777777" w:rsidR="00DD61AE" w:rsidRDefault="00AC330A" w:rsidP="00B0739A">
      <w:pPr>
        <w:pStyle w:val="Caption"/>
        <w:jc w:val="both"/>
        <w:rPr>
          <w:lang w:val="en-US"/>
        </w:rPr>
      </w:pPr>
      <w:bookmarkStart w:id="2" w:name="_Ref20649359"/>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BC3CA2">
        <w:rPr>
          <w:noProof/>
        </w:rPr>
        <w:t>2</w:t>
      </w:r>
      <w:r w:rsidR="00DA53AD">
        <w:rPr>
          <w:noProof/>
        </w:rPr>
        <w:fldChar w:fldCharType="end"/>
      </w:r>
      <w:r>
        <w:rPr>
          <w:lang w:val="en-US"/>
        </w:rPr>
        <w:t xml:space="preserve">: According to TS38.331, if </w:t>
      </w:r>
      <w:r w:rsidRPr="00AC330A">
        <w:rPr>
          <w:lang w:val="en-US"/>
        </w:rPr>
        <w:t>associatedSSB</w:t>
      </w:r>
      <w:r>
        <w:rPr>
          <w:lang w:val="en-US"/>
        </w:rPr>
        <w:t xml:space="preserve"> is configured, the timing reference of the CSI-RS follows the target cell. </w:t>
      </w:r>
    </w:p>
    <w:p w14:paraId="1EA53DDE" w14:textId="1871F887" w:rsidR="00FD7C31" w:rsidRDefault="00DD61AE" w:rsidP="00DD61AE">
      <w:pPr>
        <w:pStyle w:val="Caption"/>
        <w:numPr>
          <w:ilvl w:val="0"/>
          <w:numId w:val="20"/>
        </w:numPr>
        <w:jc w:val="both"/>
        <w:rPr>
          <w:lang w:val="en-US"/>
        </w:rPr>
      </w:pPr>
      <w:r>
        <w:rPr>
          <w:lang w:val="en-US"/>
        </w:rPr>
        <w:t xml:space="preserve">If </w:t>
      </w:r>
      <w:r w:rsidRPr="00AC330A">
        <w:rPr>
          <w:rFonts w:ascii="Times New Roman" w:hAnsi="Times New Roman" w:cs="Times New Roman"/>
          <w:i/>
        </w:rPr>
        <w:t xml:space="preserve">deriveSSB-IndexFromCell </w:t>
      </w:r>
      <w:r w:rsidRPr="00DD61AE">
        <w:rPr>
          <w:lang w:val="en-US"/>
        </w:rPr>
        <w:t xml:space="preserve">is not indicated, </w:t>
      </w:r>
      <w:r w:rsidR="00AC330A">
        <w:rPr>
          <w:lang w:val="en-US"/>
        </w:rPr>
        <w:t xml:space="preserve">UE has to decode the PBCH of the target cell to get SFN, frame boundary and symbol-level timing </w:t>
      </w:r>
      <w:r w:rsidR="00B0739A">
        <w:rPr>
          <w:lang w:val="en-US"/>
        </w:rPr>
        <w:t xml:space="preserve">with </w:t>
      </w:r>
      <w:r w:rsidR="00B931CC">
        <w:rPr>
          <w:lang w:val="en-US"/>
        </w:rPr>
        <w:t xml:space="preserve">remaining </w:t>
      </w:r>
      <w:r w:rsidR="00B0739A">
        <w:rPr>
          <w:lang w:val="en-US"/>
        </w:rPr>
        <w:t xml:space="preserve">error within CP </w:t>
      </w:r>
      <w:r w:rsidR="00AC330A">
        <w:rPr>
          <w:lang w:val="en-US"/>
        </w:rPr>
        <w:t>before measuring the CSI-RS.</w:t>
      </w:r>
      <w:bookmarkEnd w:id="2"/>
    </w:p>
    <w:p w14:paraId="2D456D8A" w14:textId="5E18281F" w:rsidR="00DD61AE" w:rsidRDefault="00DD61AE" w:rsidP="00DD61AE">
      <w:pPr>
        <w:pStyle w:val="Caption"/>
        <w:numPr>
          <w:ilvl w:val="0"/>
          <w:numId w:val="20"/>
        </w:numPr>
        <w:jc w:val="both"/>
        <w:rPr>
          <w:lang w:val="en-US"/>
        </w:rPr>
      </w:pPr>
      <w:r>
        <w:rPr>
          <w:lang w:val="en-US"/>
        </w:rPr>
        <w:t xml:space="preserve">If </w:t>
      </w:r>
      <w:r w:rsidRPr="00AC330A">
        <w:rPr>
          <w:rFonts w:ascii="Times New Roman" w:hAnsi="Times New Roman" w:cs="Times New Roman"/>
          <w:i/>
        </w:rPr>
        <w:t xml:space="preserve">deriveSSB-IndexFromCell </w:t>
      </w:r>
      <w:r w:rsidRPr="00DD61AE">
        <w:rPr>
          <w:lang w:val="en-US"/>
        </w:rPr>
        <w:t xml:space="preserve">is indicated, </w:t>
      </w:r>
      <w:r>
        <w:rPr>
          <w:lang w:val="en-US"/>
        </w:rPr>
        <w:t xml:space="preserve">UE can resolve the remaining symbol-level timing </w:t>
      </w:r>
      <w:r>
        <w:rPr>
          <w:rFonts w:cstheme="minorHAnsi"/>
        </w:rPr>
        <w:t xml:space="preserve">ambiguity of </w:t>
      </w:r>
      <w:r w:rsidRPr="00AC330A">
        <w:rPr>
          <w:rFonts w:ascii="Times New Roman" w:hAnsi="Times New Roman" w:cs="Times New Roman"/>
          <w:i/>
        </w:rPr>
        <w:t>deriveSSB-IndexFromCell</w:t>
      </w:r>
      <w:r>
        <w:rPr>
          <w:lang w:val="en-US"/>
        </w:rPr>
        <w:t xml:space="preserve"> through the </w:t>
      </w:r>
      <w:r>
        <w:rPr>
          <w:rFonts w:cstheme="minorHAnsi"/>
        </w:rPr>
        <w:t>timing estimated from SSB</w:t>
      </w:r>
      <w:r>
        <w:rPr>
          <w:lang w:val="en-US"/>
        </w:rPr>
        <w:t>.</w:t>
      </w:r>
    </w:p>
    <w:p w14:paraId="26DAA700" w14:textId="77777777" w:rsidR="00DD61AE" w:rsidRPr="00DD61AE" w:rsidRDefault="00DD61AE" w:rsidP="00DD61AE">
      <w:pPr>
        <w:rPr>
          <w:lang w:eastAsia="x-none"/>
        </w:rPr>
      </w:pPr>
    </w:p>
    <w:p w14:paraId="45FB80C4" w14:textId="10BC3191" w:rsidR="00AC330A" w:rsidRDefault="00AC330A" w:rsidP="00A01B88">
      <w:pPr>
        <w:pStyle w:val="ListParagraph"/>
        <w:numPr>
          <w:ilvl w:val="0"/>
          <w:numId w:val="16"/>
        </w:numPr>
        <w:jc w:val="both"/>
        <w:rPr>
          <w:lang w:eastAsia="x-none"/>
        </w:rPr>
      </w:pPr>
      <w:r w:rsidRPr="004966C3">
        <w:rPr>
          <w:b/>
          <w:highlight w:val="green"/>
          <w:u w:val="single"/>
          <w:lang w:eastAsia="x-none"/>
        </w:rPr>
        <w:t>The number of CSI-RS to be measured</w:t>
      </w:r>
      <w:r>
        <w:rPr>
          <w:lang w:eastAsia="x-none"/>
        </w:rPr>
        <w:t xml:space="preserve">. If </w:t>
      </w:r>
      <w:r w:rsidRPr="004966C3">
        <w:rPr>
          <w:rFonts w:ascii="Times New Roman" w:hAnsi="Times New Roman" w:cs="Times New Roman"/>
          <w:i/>
        </w:rPr>
        <w:t>associatedSSB</w:t>
      </w:r>
      <w:r>
        <w:rPr>
          <w:lang w:eastAsia="x-none"/>
        </w:rPr>
        <w:t xml:space="preserve"> is configured, UE only has to measure the CSI-RS resources when the cell </w:t>
      </w:r>
      <w:r w:rsidR="007A47B1">
        <w:rPr>
          <w:lang w:eastAsia="x-none"/>
        </w:rPr>
        <w:t xml:space="preserve">and the SSB </w:t>
      </w:r>
      <w:r>
        <w:rPr>
          <w:lang w:eastAsia="x-none"/>
        </w:rPr>
        <w:t xml:space="preserve">can be detected. </w:t>
      </w:r>
      <w:r w:rsidR="001F6A90">
        <w:rPr>
          <w:lang w:eastAsia="x-none"/>
        </w:rPr>
        <w:t xml:space="preserve">If </w:t>
      </w:r>
      <w:r w:rsidR="001F6A90" w:rsidRPr="004966C3">
        <w:rPr>
          <w:rFonts w:ascii="Times New Roman" w:hAnsi="Times New Roman" w:cs="Times New Roman"/>
          <w:i/>
        </w:rPr>
        <w:t>associatedSSB</w:t>
      </w:r>
      <w:r w:rsidR="001F6A90">
        <w:rPr>
          <w:lang w:eastAsia="x-none"/>
        </w:rPr>
        <w:t xml:space="preserve"> is not configured</w:t>
      </w:r>
      <w:r>
        <w:rPr>
          <w:lang w:eastAsia="x-none"/>
        </w:rPr>
        <w:t>, UE should measure all configured CSI-RS resources. In the first case</w:t>
      </w:r>
      <w:r w:rsidR="005A1628">
        <w:rPr>
          <w:lang w:eastAsia="x-none"/>
        </w:rPr>
        <w:t>, the UE behavior is reasonable.</w:t>
      </w:r>
      <w:r>
        <w:rPr>
          <w:lang w:eastAsia="x-none"/>
        </w:rPr>
        <w:t xml:space="preserve"> UE’s computation power is spent on those CSI-RS transmitted by the nearby cells</w:t>
      </w:r>
      <w:r w:rsidR="001F6A90">
        <w:rPr>
          <w:lang w:eastAsia="x-none"/>
        </w:rPr>
        <w:t xml:space="preserve"> and </w:t>
      </w:r>
      <w:r w:rsidR="00B931CC">
        <w:rPr>
          <w:lang w:eastAsia="x-none"/>
        </w:rPr>
        <w:t xml:space="preserve">transmitted </w:t>
      </w:r>
      <w:r w:rsidR="001F6A90">
        <w:rPr>
          <w:lang w:eastAsia="x-none"/>
        </w:rPr>
        <w:t>along with the Tx beams pointing to the location of UE.</w:t>
      </w:r>
      <w:r>
        <w:rPr>
          <w:lang w:eastAsia="x-none"/>
        </w:rPr>
        <w:t xml:space="preserve"> </w:t>
      </w:r>
      <w:r w:rsidR="005B1F27">
        <w:rPr>
          <w:lang w:eastAsia="x-none"/>
        </w:rPr>
        <w:t>In the 2</w:t>
      </w:r>
      <w:r w:rsidR="005B1F27" w:rsidRPr="004966C3">
        <w:rPr>
          <w:vertAlign w:val="superscript"/>
          <w:lang w:eastAsia="x-none"/>
        </w:rPr>
        <w:t>nd</w:t>
      </w:r>
      <w:r w:rsidR="005B1F27">
        <w:rPr>
          <w:lang w:eastAsia="x-none"/>
        </w:rPr>
        <w:t xml:space="preserve"> case, UE could be wasting its power on those CSI-RS are transmitted by a far-away cell or transmitted by a nearby cell with the Tx beam pointing to the spatial direction opposite to the location of UE</w:t>
      </w:r>
      <w:r w:rsidR="004966C3">
        <w:rPr>
          <w:lang w:eastAsia="x-none"/>
        </w:rPr>
        <w:t xml:space="preserve">, as shown in </w:t>
      </w:r>
      <w:r w:rsidR="004966C3">
        <w:rPr>
          <w:lang w:eastAsia="x-none"/>
        </w:rPr>
        <w:fldChar w:fldCharType="begin"/>
      </w:r>
      <w:r w:rsidR="004966C3">
        <w:rPr>
          <w:lang w:eastAsia="x-none"/>
        </w:rPr>
        <w:instrText xml:space="preserve"> REF _Ref23688067 \h </w:instrText>
      </w:r>
      <w:r w:rsidR="004966C3">
        <w:rPr>
          <w:lang w:eastAsia="x-none"/>
        </w:rPr>
      </w:r>
      <w:r w:rsidR="004966C3">
        <w:rPr>
          <w:lang w:eastAsia="x-none"/>
        </w:rPr>
        <w:fldChar w:fldCharType="separate"/>
      </w:r>
      <w:r w:rsidR="00BC3CA2">
        <w:t xml:space="preserve">Figure </w:t>
      </w:r>
      <w:r w:rsidR="00BC3CA2">
        <w:rPr>
          <w:noProof/>
        </w:rPr>
        <w:t>1</w:t>
      </w:r>
      <w:r w:rsidR="004966C3">
        <w:rPr>
          <w:lang w:eastAsia="x-none"/>
        </w:rPr>
        <w:fldChar w:fldCharType="end"/>
      </w:r>
      <w:r w:rsidR="004966C3">
        <w:rPr>
          <w:lang w:eastAsia="x-none"/>
        </w:rPr>
        <w:t xml:space="preserve">. </w:t>
      </w:r>
      <w:r w:rsidR="005B1F27">
        <w:rPr>
          <w:lang w:eastAsia="x-none"/>
        </w:rPr>
        <w:t>Note that the max number of CSI-RS resources that can be configured in one MO is 96. It is not reasonable</w:t>
      </w:r>
      <w:r w:rsidR="007A47B1">
        <w:rPr>
          <w:lang w:eastAsia="x-none"/>
        </w:rPr>
        <w:t xml:space="preserve"> </w:t>
      </w:r>
      <w:r w:rsidR="005B1F27">
        <w:rPr>
          <w:lang w:eastAsia="x-none"/>
        </w:rPr>
        <w:t xml:space="preserve">to </w:t>
      </w:r>
      <w:r w:rsidR="00A23BF2">
        <w:rPr>
          <w:lang w:eastAsia="x-none"/>
        </w:rPr>
        <w:t>mandate</w:t>
      </w:r>
      <w:r w:rsidR="005B1F27">
        <w:rPr>
          <w:lang w:eastAsia="x-none"/>
        </w:rPr>
        <w:t xml:space="preserve"> UE </w:t>
      </w:r>
      <w:r w:rsidR="00A23BF2">
        <w:rPr>
          <w:lang w:eastAsia="x-none"/>
        </w:rPr>
        <w:t xml:space="preserve">to </w:t>
      </w:r>
      <w:r w:rsidR="005B1F27">
        <w:rPr>
          <w:lang w:eastAsia="x-none"/>
        </w:rPr>
        <w:t>measure 96 CSI-RS resources per MO</w:t>
      </w:r>
      <w:r w:rsidR="007A47B1">
        <w:rPr>
          <w:lang w:eastAsia="x-none"/>
        </w:rPr>
        <w:t xml:space="preserve">. Therefore, we suggest that RAN4 does not specify requirements for the case that </w:t>
      </w:r>
      <w:r w:rsidR="007A47B1" w:rsidRPr="004966C3">
        <w:rPr>
          <w:rFonts w:ascii="Times New Roman" w:hAnsi="Times New Roman" w:cs="Times New Roman"/>
          <w:i/>
        </w:rPr>
        <w:t>associatedSSB</w:t>
      </w:r>
      <w:r w:rsidR="007A47B1">
        <w:rPr>
          <w:lang w:eastAsia="x-none"/>
        </w:rPr>
        <w:t xml:space="preserve"> is not configured.</w:t>
      </w:r>
    </w:p>
    <w:p w14:paraId="5C87BC90" w14:textId="11627CCC" w:rsidR="00AC330A" w:rsidRDefault="007A47B1" w:rsidP="007A47B1">
      <w:pPr>
        <w:pStyle w:val="Caption"/>
        <w:jc w:val="both"/>
        <w:rPr>
          <w:lang w:val="en-US"/>
        </w:rPr>
      </w:pPr>
      <w:bookmarkStart w:id="3" w:name="_Ref20649360"/>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BC3CA2">
        <w:rPr>
          <w:noProof/>
        </w:rPr>
        <w:t>3</w:t>
      </w:r>
      <w:r w:rsidR="00DA53AD">
        <w:rPr>
          <w:noProof/>
        </w:rPr>
        <w:fldChar w:fldCharType="end"/>
      </w:r>
      <w:r>
        <w:rPr>
          <w:lang w:val="en-US"/>
        </w:rPr>
        <w:t xml:space="preserve">: If </w:t>
      </w:r>
      <w:r w:rsidRPr="005B1F27">
        <w:rPr>
          <w:lang w:val="en-US"/>
        </w:rPr>
        <w:t>associatedSSB</w:t>
      </w:r>
      <w:r>
        <w:rPr>
          <w:lang w:val="en-US"/>
        </w:rPr>
        <w:t xml:space="preserve"> is not configured, UE has to measure up to 96 CSI-RS resources per MO. This is a huge waste of UE’s computation power.</w:t>
      </w:r>
      <w:bookmarkEnd w:id="3"/>
      <w:r>
        <w:rPr>
          <w:lang w:val="en-US"/>
        </w:rPr>
        <w:t xml:space="preserve"> </w:t>
      </w:r>
    </w:p>
    <w:p w14:paraId="0A5A587B" w14:textId="03946712" w:rsidR="007A47B1" w:rsidRPr="007A47B1" w:rsidRDefault="007A47B1" w:rsidP="007A47B1">
      <w:pPr>
        <w:pStyle w:val="Caption"/>
        <w:rPr>
          <w:lang w:val="en-US"/>
        </w:rPr>
      </w:pPr>
      <w:bookmarkStart w:id="4" w:name="_Ref20649364"/>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1</w:t>
      </w:r>
      <w:r w:rsidR="00DA53AD">
        <w:rPr>
          <w:noProof/>
        </w:rPr>
        <w:fldChar w:fldCharType="end"/>
      </w:r>
      <w:r>
        <w:rPr>
          <w:lang w:val="en-US"/>
        </w:rPr>
        <w:t xml:space="preserve">: </w:t>
      </w:r>
      <w:r w:rsidRPr="007A47B1">
        <w:rPr>
          <w:lang w:val="en-US"/>
        </w:rPr>
        <w:t>RAN4 does not specify requirements for the case that associatedSSB is not configured</w:t>
      </w:r>
      <w:r>
        <w:rPr>
          <w:lang w:val="en-US"/>
        </w:rPr>
        <w:t>.</w:t>
      </w:r>
      <w:bookmarkEnd w:id="4"/>
    </w:p>
    <w:p w14:paraId="5E59C697" w14:textId="0C0364FC" w:rsidR="00AC330A" w:rsidRDefault="00AA6AEB" w:rsidP="00AC330A">
      <w:pPr>
        <w:rPr>
          <w:lang w:eastAsia="x-none"/>
        </w:rPr>
      </w:pPr>
      <w:r w:rsidRPr="00AA6AEB">
        <w:rPr>
          <w:noProof/>
          <w:lang w:eastAsia="zh-TW"/>
        </w:rPr>
        <w:drawing>
          <wp:inline distT="0" distB="0" distL="0" distR="0" wp14:anchorId="46A3C4DD" wp14:editId="70BF9CBE">
            <wp:extent cx="6120765" cy="2935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935335"/>
                    </a:xfrm>
                    <a:prstGeom prst="rect">
                      <a:avLst/>
                    </a:prstGeom>
                    <a:noFill/>
                    <a:ln>
                      <a:noFill/>
                    </a:ln>
                  </pic:spPr>
                </pic:pic>
              </a:graphicData>
            </a:graphic>
          </wp:inline>
        </w:drawing>
      </w:r>
    </w:p>
    <w:p w14:paraId="51D2CB89" w14:textId="2B67221E" w:rsidR="004966C3" w:rsidRPr="004966C3" w:rsidRDefault="004966C3" w:rsidP="004966C3">
      <w:pPr>
        <w:pStyle w:val="Caption"/>
        <w:jc w:val="center"/>
        <w:rPr>
          <w:lang w:val="en-US"/>
        </w:rPr>
      </w:pPr>
      <w:bookmarkStart w:id="5" w:name="_Ref23688067"/>
      <w:r>
        <w:t xml:space="preserve">Figure </w:t>
      </w:r>
      <w:r w:rsidR="008024BB">
        <w:rPr>
          <w:noProof/>
        </w:rPr>
        <w:fldChar w:fldCharType="begin"/>
      </w:r>
      <w:r w:rsidR="008024BB">
        <w:rPr>
          <w:noProof/>
        </w:rPr>
        <w:instrText xml:space="preserve"> SEQ Figure \* ARABIC </w:instrText>
      </w:r>
      <w:r w:rsidR="008024BB">
        <w:rPr>
          <w:noProof/>
        </w:rPr>
        <w:fldChar w:fldCharType="separate"/>
      </w:r>
      <w:r w:rsidR="00BC3CA2">
        <w:rPr>
          <w:noProof/>
        </w:rPr>
        <w:t>1</w:t>
      </w:r>
      <w:r w:rsidR="008024BB">
        <w:rPr>
          <w:noProof/>
        </w:rPr>
        <w:fldChar w:fldCharType="end"/>
      </w:r>
      <w:bookmarkEnd w:id="5"/>
      <w:r>
        <w:rPr>
          <w:lang w:val="en-US"/>
        </w:rPr>
        <w:t>. Difference in UE behavior for CSI-RS with associated SSB and without associated SSB</w:t>
      </w:r>
    </w:p>
    <w:p w14:paraId="605BCE22" w14:textId="77777777" w:rsidR="001E6AB1" w:rsidRDefault="001E6AB1" w:rsidP="00FC6ABE">
      <w:pPr>
        <w:jc w:val="both"/>
        <w:rPr>
          <w:lang w:eastAsia="x-none"/>
        </w:rPr>
      </w:pPr>
    </w:p>
    <w:p w14:paraId="1B2DB3A2" w14:textId="77777777" w:rsidR="00A15FBD" w:rsidRDefault="000A44D1" w:rsidP="00FC6ABE">
      <w:pPr>
        <w:jc w:val="both"/>
        <w:rPr>
          <w:lang w:eastAsia="x-none"/>
        </w:rPr>
      </w:pPr>
      <w:r>
        <w:rPr>
          <w:lang w:eastAsia="x-none"/>
        </w:rPr>
        <w:lastRenderedPageBreak/>
        <w:t>Another aspect to be discussed is about the AGC for CSI-RS measurement. From the experience of SSB, UE uses the RSSI observed from previous SMTC occasion to adjust the AGC for the next SMTC. Similar UE behavior should be considered here. One issue to be discussed is that whether the RSSI observed in SMTC can be used for CSI-RS or not. In our understanding, this is not guaranteed because CSI-RS could be transmitted through a narrower Tx beam than SSB</w:t>
      </w:r>
      <w:r w:rsidR="00FC6ABE">
        <w:rPr>
          <w:lang w:eastAsia="x-none"/>
        </w:rPr>
        <w:t xml:space="preserve">. </w:t>
      </w:r>
      <w:r w:rsidR="005A1628">
        <w:rPr>
          <w:lang w:eastAsia="x-none"/>
        </w:rPr>
        <w:t>The r</w:t>
      </w:r>
      <w:r w:rsidR="00FC6ABE">
        <w:rPr>
          <w:lang w:eastAsia="x-none"/>
        </w:rPr>
        <w:t xml:space="preserve">eceived power at UE could be different. Therefore, UE may has to maintain a separate AGC control for CSI-RS measurement. </w:t>
      </w:r>
    </w:p>
    <w:p w14:paraId="14C6CF89" w14:textId="2E711BB4" w:rsidR="00A15FBD" w:rsidRDefault="00A15FBD" w:rsidP="00A15FBD">
      <w:pPr>
        <w:pStyle w:val="Caption"/>
      </w:pPr>
      <w:bookmarkStart w:id="6" w:name="_Ref24107493"/>
      <w:r>
        <w:t xml:space="preserve">Observation </w:t>
      </w:r>
      <w:r w:rsidR="008024BB">
        <w:rPr>
          <w:noProof/>
        </w:rPr>
        <w:fldChar w:fldCharType="begin"/>
      </w:r>
      <w:r w:rsidR="008024BB">
        <w:rPr>
          <w:noProof/>
        </w:rPr>
        <w:instrText xml:space="preserve"> SEQ Observation \* ARABIC </w:instrText>
      </w:r>
      <w:r w:rsidR="008024BB">
        <w:rPr>
          <w:noProof/>
        </w:rPr>
        <w:fldChar w:fldCharType="separate"/>
      </w:r>
      <w:r w:rsidR="00BC3CA2">
        <w:rPr>
          <w:noProof/>
        </w:rPr>
        <w:t>4</w:t>
      </w:r>
      <w:r w:rsidR="008024BB">
        <w:rPr>
          <w:noProof/>
        </w:rPr>
        <w:fldChar w:fldCharType="end"/>
      </w:r>
      <w:r>
        <w:t>: UE has to maintain a separate AGC control for CSI-RS measurement.</w:t>
      </w:r>
      <w:bookmarkEnd w:id="6"/>
    </w:p>
    <w:p w14:paraId="2DA6AF4A" w14:textId="77777777" w:rsidR="00A4183A" w:rsidRDefault="00A4183A" w:rsidP="00FC6ABE">
      <w:pPr>
        <w:jc w:val="both"/>
        <w:rPr>
          <w:lang w:eastAsia="x-none"/>
        </w:rPr>
      </w:pPr>
    </w:p>
    <w:p w14:paraId="2B349394" w14:textId="4350FB55" w:rsidR="00FC6ABE" w:rsidRDefault="00FC6ABE" w:rsidP="00FC6ABE">
      <w:pPr>
        <w:jc w:val="both"/>
        <w:rPr>
          <w:lang w:eastAsia="x-none"/>
        </w:rPr>
      </w:pPr>
      <w:r>
        <w:rPr>
          <w:lang w:eastAsia="x-none"/>
        </w:rPr>
        <w:t>However, the AGC for L3 CSI-RS could be very challenging because</w:t>
      </w:r>
    </w:p>
    <w:p w14:paraId="0D0D15B4" w14:textId="43B666A0" w:rsidR="000A44D1" w:rsidRDefault="000A44D1" w:rsidP="00FC6ABE">
      <w:pPr>
        <w:ind w:left="284"/>
        <w:jc w:val="both"/>
        <w:rPr>
          <w:lang w:eastAsia="x-none"/>
        </w:rPr>
      </w:pPr>
      <w:r>
        <w:rPr>
          <w:lang w:eastAsia="x-none"/>
        </w:rPr>
        <w:t xml:space="preserve">2) </w:t>
      </w:r>
      <w:r w:rsidR="00FC6ABE">
        <w:rPr>
          <w:lang w:eastAsia="x-none"/>
        </w:rPr>
        <w:t>CSI-RS may occupy a wider</w:t>
      </w:r>
      <w:r>
        <w:rPr>
          <w:lang w:eastAsia="x-none"/>
        </w:rPr>
        <w:t xml:space="preserve"> bandwidth</w:t>
      </w:r>
      <w:r w:rsidR="00FC6ABE">
        <w:rPr>
          <w:lang w:eastAsia="x-none"/>
        </w:rPr>
        <w:t xml:space="preserve"> than SSB and</w:t>
      </w:r>
      <w:r w:rsidR="00FB0343">
        <w:rPr>
          <w:lang w:eastAsia="x-none"/>
        </w:rPr>
        <w:t xml:space="preserve"> is</w:t>
      </w:r>
      <w:r w:rsidR="00FC6ABE">
        <w:rPr>
          <w:lang w:eastAsia="x-none"/>
        </w:rPr>
        <w:t xml:space="preserve"> transmitted </w:t>
      </w:r>
      <w:r w:rsidR="00D9527D">
        <w:rPr>
          <w:lang w:eastAsia="x-none"/>
        </w:rPr>
        <w:t xml:space="preserve">together </w:t>
      </w:r>
      <w:r w:rsidR="00FC6ABE">
        <w:rPr>
          <w:lang w:eastAsia="x-none"/>
        </w:rPr>
        <w:t>with PDSCH signals</w:t>
      </w:r>
      <w:r w:rsidR="00D9527D">
        <w:rPr>
          <w:lang w:eastAsia="x-none"/>
        </w:rPr>
        <w:t xml:space="preserve"> on the same OFDM symbol</w:t>
      </w:r>
      <w:r w:rsidR="00FC6ABE">
        <w:rPr>
          <w:lang w:eastAsia="x-none"/>
        </w:rPr>
        <w:t>, making the RSSI observed by UE very dynamic.</w:t>
      </w:r>
    </w:p>
    <w:p w14:paraId="2B6D7508" w14:textId="73CA4FAB" w:rsidR="00FC6ABE" w:rsidRDefault="00FC6ABE" w:rsidP="00FC6ABE">
      <w:pPr>
        <w:ind w:left="284"/>
        <w:jc w:val="both"/>
        <w:rPr>
          <w:lang w:eastAsia="x-none"/>
        </w:rPr>
      </w:pPr>
      <w:r>
        <w:rPr>
          <w:lang w:eastAsia="x-none"/>
        </w:rPr>
        <w:t xml:space="preserve">3) The main contributor of the interference to CSI-RS measurement is PDSCH </w:t>
      </w:r>
      <w:r w:rsidR="002E08F5">
        <w:rPr>
          <w:lang w:eastAsia="x-none"/>
        </w:rPr>
        <w:t xml:space="preserve">for other cells. The received power on PDSCH </w:t>
      </w:r>
      <w:r>
        <w:rPr>
          <w:lang w:eastAsia="x-none"/>
        </w:rPr>
        <w:t>could be dynamically changed. Note that the main contributor of the interference to SSB is typically the SSB from other cells. Therefore the received interference power could be consistent.</w:t>
      </w:r>
    </w:p>
    <w:p w14:paraId="4A06452D" w14:textId="6CA10A76" w:rsidR="000A44D1" w:rsidRDefault="00FC6ABE" w:rsidP="00AC330A">
      <w:pPr>
        <w:rPr>
          <w:lang w:eastAsia="x-none"/>
        </w:rPr>
      </w:pPr>
      <w:r>
        <w:rPr>
          <w:lang w:eastAsia="x-none"/>
        </w:rPr>
        <w:t>Therefore, we suggest that the AGC for L3 CSI-RS measurement should be considered in the requirements.</w:t>
      </w:r>
    </w:p>
    <w:p w14:paraId="2CF9222E" w14:textId="7031C28C" w:rsidR="00FC6ABE" w:rsidRPr="00FC6ABE" w:rsidRDefault="00FC6ABE" w:rsidP="001070B7">
      <w:pPr>
        <w:pStyle w:val="Caption"/>
        <w:jc w:val="both"/>
        <w:rPr>
          <w:lang w:val="en-US"/>
        </w:rPr>
      </w:pPr>
      <w:bookmarkStart w:id="7" w:name="_Ref20649365"/>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2</w:t>
      </w:r>
      <w:r w:rsidR="00DA53AD">
        <w:rPr>
          <w:noProof/>
        </w:rPr>
        <w:fldChar w:fldCharType="end"/>
      </w:r>
      <w:r>
        <w:rPr>
          <w:lang w:val="en-US"/>
        </w:rPr>
        <w:t>: The AGC control for L3 CSI-RS is more challenging than SSB and should be considered in the requirements.</w:t>
      </w:r>
      <w:bookmarkEnd w:id="7"/>
    </w:p>
    <w:p w14:paraId="78A1B029" w14:textId="77777777" w:rsidR="00FC6ABE" w:rsidRDefault="00FC6ABE" w:rsidP="00AC330A">
      <w:pPr>
        <w:rPr>
          <w:lang w:eastAsia="x-none"/>
        </w:rPr>
      </w:pPr>
    </w:p>
    <w:p w14:paraId="11178E08" w14:textId="2A21620A" w:rsidR="00FC6ABE" w:rsidRDefault="000A44D1" w:rsidP="000A44D1">
      <w:pPr>
        <w:jc w:val="both"/>
        <w:rPr>
          <w:lang w:eastAsia="x-none"/>
        </w:rPr>
      </w:pPr>
      <w:r>
        <w:rPr>
          <w:lang w:eastAsia="x-none"/>
        </w:rPr>
        <w:t>Based on above analysis, we can see a clear UE behavior for CSI-RS based cell identification. The basi</w:t>
      </w:r>
      <w:r w:rsidR="004960FF">
        <w:rPr>
          <w:lang w:eastAsia="x-none"/>
        </w:rPr>
        <w:t xml:space="preserve">c follow is illustrated in </w:t>
      </w:r>
      <w:r w:rsidR="004960FF">
        <w:rPr>
          <w:lang w:eastAsia="x-none"/>
        </w:rPr>
        <w:fldChar w:fldCharType="begin"/>
      </w:r>
      <w:r w:rsidR="004960FF">
        <w:rPr>
          <w:lang w:eastAsia="x-none"/>
        </w:rPr>
        <w:instrText xml:space="preserve"> REF _Ref20648616 \h </w:instrText>
      </w:r>
      <w:r w:rsidR="004960FF">
        <w:rPr>
          <w:lang w:eastAsia="x-none"/>
        </w:rPr>
      </w:r>
      <w:r w:rsidR="004960FF">
        <w:rPr>
          <w:lang w:eastAsia="x-none"/>
        </w:rPr>
        <w:fldChar w:fldCharType="separate"/>
      </w:r>
      <w:r w:rsidR="00BC3CA2">
        <w:t xml:space="preserve">Figure </w:t>
      </w:r>
      <w:r w:rsidR="00BC3CA2">
        <w:rPr>
          <w:noProof/>
        </w:rPr>
        <w:t>2</w:t>
      </w:r>
      <w:r w:rsidR="004960FF">
        <w:rPr>
          <w:lang w:eastAsia="x-none"/>
        </w:rPr>
        <w:fldChar w:fldCharType="end"/>
      </w:r>
      <w:r w:rsidR="004960FF">
        <w:rPr>
          <w:lang w:eastAsia="x-none"/>
        </w:rPr>
        <w:t xml:space="preserve">. </w:t>
      </w:r>
    </w:p>
    <w:p w14:paraId="46A36900" w14:textId="14E6F580" w:rsidR="004960FF" w:rsidRDefault="004960FF" w:rsidP="004960FF">
      <w:pPr>
        <w:pStyle w:val="ListParagraph"/>
        <w:numPr>
          <w:ilvl w:val="0"/>
          <w:numId w:val="17"/>
        </w:numPr>
        <w:jc w:val="both"/>
        <w:rPr>
          <w:lang w:eastAsia="x-none"/>
        </w:rPr>
      </w:pPr>
      <w:r>
        <w:rPr>
          <w:lang w:eastAsia="x-none"/>
        </w:rPr>
        <w:t xml:space="preserve">SSB-based AGC and cell search: The purpose is to first identify if the target cell </w:t>
      </w:r>
      <w:r w:rsidR="00CB0B1A">
        <w:rPr>
          <w:lang w:eastAsia="x-none"/>
        </w:rPr>
        <w:t xml:space="preserve">and the associated SSB </w:t>
      </w:r>
      <w:r>
        <w:rPr>
          <w:lang w:eastAsia="x-none"/>
        </w:rPr>
        <w:t>is closed enough to the UE. The requirement can follow what we already specified in SSB-based L3 measurement</w:t>
      </w:r>
    </w:p>
    <w:p w14:paraId="25320F57" w14:textId="448C4795" w:rsidR="004960FF" w:rsidRDefault="004960FF" w:rsidP="004960FF">
      <w:pPr>
        <w:pStyle w:val="ListParagraph"/>
        <w:numPr>
          <w:ilvl w:val="0"/>
          <w:numId w:val="17"/>
        </w:numPr>
        <w:jc w:val="both"/>
        <w:rPr>
          <w:lang w:eastAsia="x-none"/>
        </w:rPr>
      </w:pPr>
      <w:r>
        <w:rPr>
          <w:lang w:eastAsia="x-none"/>
        </w:rPr>
        <w:t xml:space="preserve">PBCH decoding: </w:t>
      </w:r>
      <w:r w:rsidR="00CB0B1A">
        <w:rPr>
          <w:lang w:eastAsia="x-none"/>
        </w:rPr>
        <w:t xml:space="preserve">The purpose is </w:t>
      </w:r>
      <w:r w:rsidR="002E08F5">
        <w:rPr>
          <w:lang w:eastAsia="x-none"/>
        </w:rPr>
        <w:t xml:space="preserve">to </w:t>
      </w:r>
      <w:r w:rsidR="00CB0B1A">
        <w:rPr>
          <w:lang w:eastAsia="x-none"/>
        </w:rPr>
        <w:t xml:space="preserve">get the SFN, frame boundary and symbol-level timing of the target cell. </w:t>
      </w:r>
      <w:r>
        <w:rPr>
          <w:lang w:eastAsia="x-none"/>
        </w:rPr>
        <w:t xml:space="preserve">The requirement can follow the requirement for SBI acquisition in FR2. </w:t>
      </w:r>
      <w:r w:rsidR="0085321D">
        <w:rPr>
          <w:lang w:eastAsia="x-none"/>
        </w:rPr>
        <w:t>I</w:t>
      </w:r>
      <w:r>
        <w:rPr>
          <w:lang w:eastAsia="x-none"/>
        </w:rPr>
        <w:t xml:space="preserve">n FR1, we can </w:t>
      </w:r>
      <w:r w:rsidR="002E08F5">
        <w:rPr>
          <w:lang w:eastAsia="x-none"/>
        </w:rPr>
        <w:t>skip</w:t>
      </w:r>
      <w:r>
        <w:rPr>
          <w:lang w:eastAsia="x-none"/>
        </w:rPr>
        <w:t xml:space="preserve"> the Rx beam sweeping factor. </w:t>
      </w:r>
      <w:r w:rsidR="0085321D">
        <w:rPr>
          <w:lang w:eastAsia="x-none"/>
        </w:rPr>
        <w:t xml:space="preserve">Note that this may be skipped if </w:t>
      </w:r>
      <w:r w:rsidR="0085321D" w:rsidRPr="00AC330A">
        <w:rPr>
          <w:rFonts w:ascii="Times New Roman" w:hAnsi="Times New Roman" w:cs="Times New Roman"/>
          <w:i/>
        </w:rPr>
        <w:t xml:space="preserve">deriveSSB-IndexFromCell </w:t>
      </w:r>
      <w:r w:rsidR="0085321D">
        <w:rPr>
          <w:lang w:eastAsia="x-none"/>
        </w:rPr>
        <w:t>is indicated and UE already detects an SSB of the target cell.</w:t>
      </w:r>
    </w:p>
    <w:p w14:paraId="66C24A25" w14:textId="324F9194" w:rsidR="004960FF" w:rsidRDefault="004960FF" w:rsidP="007B1C4E">
      <w:pPr>
        <w:pStyle w:val="ListParagraph"/>
        <w:numPr>
          <w:ilvl w:val="0"/>
          <w:numId w:val="17"/>
        </w:numPr>
        <w:jc w:val="both"/>
        <w:rPr>
          <w:lang w:eastAsia="x-none"/>
        </w:rPr>
      </w:pPr>
      <w:r>
        <w:rPr>
          <w:lang w:eastAsia="x-none"/>
        </w:rPr>
        <w:t xml:space="preserve">CSI-RS based measurement with AGC margin: This is the new part that RAN4 needs to further discuss. It is also coupled with the measurement BW discussion. With wider measurement BW, we expect less samples for measurement, more uncertainty in AGC control, and higher UE complexity. </w:t>
      </w:r>
    </w:p>
    <w:p w14:paraId="4FB07C75" w14:textId="6A269516" w:rsidR="00FC6ABE" w:rsidRDefault="00DB62FF" w:rsidP="000A44D1">
      <w:pPr>
        <w:jc w:val="both"/>
        <w:rPr>
          <w:lang w:eastAsia="x-none"/>
        </w:rPr>
      </w:pPr>
      <w:r w:rsidRPr="00DB62FF">
        <w:rPr>
          <w:noProof/>
          <w:lang w:eastAsia="zh-TW"/>
        </w:rPr>
        <w:drawing>
          <wp:inline distT="0" distB="0" distL="0" distR="0" wp14:anchorId="059F16C5" wp14:editId="4618560A">
            <wp:extent cx="6120765" cy="4470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47084"/>
                    </a:xfrm>
                    <a:prstGeom prst="rect">
                      <a:avLst/>
                    </a:prstGeom>
                    <a:noFill/>
                    <a:ln>
                      <a:noFill/>
                    </a:ln>
                  </pic:spPr>
                </pic:pic>
              </a:graphicData>
            </a:graphic>
          </wp:inline>
        </w:drawing>
      </w:r>
    </w:p>
    <w:p w14:paraId="10FD7495" w14:textId="1E7ABD32" w:rsidR="00FC6ABE" w:rsidRPr="00FC6ABE" w:rsidRDefault="00FC6ABE" w:rsidP="00FC6ABE">
      <w:pPr>
        <w:pStyle w:val="Caption"/>
        <w:jc w:val="center"/>
        <w:rPr>
          <w:lang w:val="en-US"/>
        </w:rPr>
      </w:pPr>
      <w:bookmarkStart w:id="8" w:name="_Ref20648616"/>
      <w:r>
        <w:t xml:space="preserve">Figure </w:t>
      </w:r>
      <w:r w:rsidR="00DA53AD">
        <w:rPr>
          <w:noProof/>
        </w:rPr>
        <w:fldChar w:fldCharType="begin"/>
      </w:r>
      <w:r w:rsidR="00DA53AD">
        <w:rPr>
          <w:noProof/>
        </w:rPr>
        <w:instrText xml:space="preserve"> SEQ Figure \* ARABIC </w:instrText>
      </w:r>
      <w:r w:rsidR="00DA53AD">
        <w:rPr>
          <w:noProof/>
        </w:rPr>
        <w:fldChar w:fldCharType="separate"/>
      </w:r>
      <w:r w:rsidR="00BC3CA2">
        <w:rPr>
          <w:noProof/>
        </w:rPr>
        <w:t>2</w:t>
      </w:r>
      <w:r w:rsidR="00DA53AD">
        <w:rPr>
          <w:noProof/>
        </w:rPr>
        <w:fldChar w:fldCharType="end"/>
      </w:r>
      <w:bookmarkEnd w:id="8"/>
      <w:r>
        <w:rPr>
          <w:lang w:val="en-US"/>
        </w:rPr>
        <w:t>. Time flow for CSI-RS based cell identification</w:t>
      </w:r>
    </w:p>
    <w:p w14:paraId="3D98888E" w14:textId="77777777" w:rsidR="0043445F" w:rsidRDefault="0043445F" w:rsidP="005D5B3C">
      <w:pPr>
        <w:pStyle w:val="Caption"/>
        <w:jc w:val="both"/>
      </w:pPr>
      <w:bookmarkStart w:id="9" w:name="_Ref20649367"/>
    </w:p>
    <w:p w14:paraId="75225407" w14:textId="09C0292D" w:rsidR="00FF1737" w:rsidRDefault="004960FF" w:rsidP="005D5B3C">
      <w:pPr>
        <w:pStyle w:val="Caption"/>
        <w:jc w:val="both"/>
        <w:rPr>
          <w:lang w:val="en-US"/>
        </w:rPr>
      </w:pPr>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3</w:t>
      </w:r>
      <w:r w:rsidR="00DA53AD">
        <w:rPr>
          <w:noProof/>
        </w:rPr>
        <w:fldChar w:fldCharType="end"/>
      </w:r>
      <w:r>
        <w:rPr>
          <w:lang w:val="en-US"/>
        </w:rPr>
        <w:t xml:space="preserve">: The requirement of CSI-RS based cell identification consists of the following </w:t>
      </w:r>
      <w:r w:rsidR="00DB62FF">
        <w:rPr>
          <w:lang w:val="en-US"/>
        </w:rPr>
        <w:t>3</w:t>
      </w:r>
      <w:r>
        <w:rPr>
          <w:lang w:val="en-US"/>
        </w:rPr>
        <w:t xml:space="preserve"> components: 1) Cell search via SSB</w:t>
      </w:r>
      <w:r w:rsidR="00CB0B1A">
        <w:rPr>
          <w:lang w:val="en-US"/>
        </w:rPr>
        <w:t xml:space="preserve"> with AGC margin</w:t>
      </w:r>
      <w:r>
        <w:rPr>
          <w:lang w:val="en-US"/>
        </w:rPr>
        <w:t xml:space="preserve">, </w:t>
      </w:r>
      <w:r w:rsidR="005D5B3C">
        <w:rPr>
          <w:lang w:val="en-US"/>
        </w:rPr>
        <w:t>2</w:t>
      </w:r>
      <w:r>
        <w:rPr>
          <w:lang w:val="en-US"/>
        </w:rPr>
        <w:t xml:space="preserve">) </w:t>
      </w:r>
      <w:r w:rsidR="00CB0B1A">
        <w:rPr>
          <w:lang w:val="en-US"/>
        </w:rPr>
        <w:t xml:space="preserve">PBCH decoding and </w:t>
      </w:r>
      <w:r w:rsidR="005D5B3C">
        <w:rPr>
          <w:lang w:val="en-US"/>
        </w:rPr>
        <w:t>3</w:t>
      </w:r>
      <w:r w:rsidR="00CB0B1A">
        <w:rPr>
          <w:lang w:val="en-US"/>
        </w:rPr>
        <w:t>) CSI-RS measurement with AGC margin</w:t>
      </w:r>
      <w:bookmarkEnd w:id="9"/>
      <w:r w:rsidR="00CB0B1A">
        <w:rPr>
          <w:lang w:val="en-US"/>
        </w:rPr>
        <w:t>.</w:t>
      </w:r>
      <w:r w:rsidR="00BA3737">
        <w:rPr>
          <w:lang w:val="en-US"/>
        </w:rPr>
        <w:t xml:space="preserve"> </w:t>
      </w:r>
    </w:p>
    <w:p w14:paraId="707E238F" w14:textId="77777777" w:rsidR="00BA3737" w:rsidRDefault="00BA3737" w:rsidP="00BA3737">
      <w:pPr>
        <w:rPr>
          <w:lang w:eastAsia="x-none"/>
        </w:rPr>
      </w:pPr>
    </w:p>
    <w:p w14:paraId="1E09318C" w14:textId="46C846A6" w:rsidR="00BA3737" w:rsidRDefault="00BA3737" w:rsidP="00BA3737">
      <w:pPr>
        <w:jc w:val="both"/>
        <w:rPr>
          <w:lang w:eastAsia="x-none"/>
        </w:rPr>
      </w:pPr>
      <w:r>
        <w:rPr>
          <w:lang w:eastAsia="x-none"/>
        </w:rPr>
        <w:t>CSSF</w:t>
      </w:r>
      <w:r w:rsidR="00086D03">
        <w:rPr>
          <w:lang w:eastAsia="x-none"/>
        </w:rPr>
        <w:t xml:space="preserve"> needs to be considered</w:t>
      </w:r>
      <w:r>
        <w:rPr>
          <w:lang w:eastAsia="x-none"/>
        </w:rPr>
        <w:t xml:space="preserve">, either outside gap or within gap. Whether to use CSSF outside gap or within gap is highly related to the conclusion on the definition of intra and inter frequency measurement. Note the current </w:t>
      </w:r>
      <w:r w:rsidR="00FB06CC">
        <w:rPr>
          <w:lang w:eastAsia="x-none"/>
        </w:rPr>
        <w:t xml:space="preserve">SSB-based </w:t>
      </w:r>
      <w:r>
        <w:rPr>
          <w:lang w:eastAsia="x-none"/>
        </w:rPr>
        <w:t xml:space="preserve">requirements on deriving CSSF is already very complicated, </w:t>
      </w:r>
      <w:r w:rsidR="00FB06CC">
        <w:rPr>
          <w:lang w:eastAsia="x-none"/>
        </w:rPr>
        <w:t xml:space="preserve">RAN4 should avoid to create new definition of CSI-RS specific CSSF in this </w:t>
      </w:r>
      <w:r w:rsidR="009244E1">
        <w:rPr>
          <w:lang w:eastAsia="x-none"/>
        </w:rPr>
        <w:t>WI</w:t>
      </w:r>
      <w:r w:rsidR="00FB06CC">
        <w:rPr>
          <w:lang w:eastAsia="x-none"/>
        </w:rPr>
        <w:t xml:space="preserve"> and try to re-use the existing requirement as much as possible.</w:t>
      </w:r>
    </w:p>
    <w:p w14:paraId="78A695B9" w14:textId="2BF7D417" w:rsidR="00FB06CC" w:rsidRDefault="00FB06CC" w:rsidP="00BA3737">
      <w:pPr>
        <w:jc w:val="both"/>
        <w:rPr>
          <w:b/>
          <w:sz w:val="20"/>
          <w:szCs w:val="20"/>
          <w:lang w:eastAsia="x-none"/>
        </w:rPr>
      </w:pPr>
      <w:bookmarkStart w:id="10" w:name="_Ref20649888"/>
      <w:r w:rsidRPr="00FB06CC">
        <w:rPr>
          <w:b/>
          <w:sz w:val="20"/>
          <w:szCs w:val="20"/>
          <w:lang w:eastAsia="x-none"/>
        </w:rPr>
        <w:lastRenderedPageBreak/>
        <w:t xml:space="preserve">Proposal </w:t>
      </w:r>
      <w:r w:rsidRPr="00FB06CC">
        <w:rPr>
          <w:b/>
          <w:sz w:val="20"/>
          <w:szCs w:val="20"/>
          <w:lang w:eastAsia="x-none"/>
        </w:rPr>
        <w:fldChar w:fldCharType="begin"/>
      </w:r>
      <w:r w:rsidRPr="00FB06CC">
        <w:rPr>
          <w:b/>
          <w:sz w:val="20"/>
          <w:szCs w:val="20"/>
          <w:lang w:eastAsia="x-none"/>
        </w:rPr>
        <w:instrText xml:space="preserve"> SEQ Proposal \* ARABIC </w:instrText>
      </w:r>
      <w:r w:rsidRPr="00FB06CC">
        <w:rPr>
          <w:b/>
          <w:sz w:val="20"/>
          <w:szCs w:val="20"/>
          <w:lang w:eastAsia="x-none"/>
        </w:rPr>
        <w:fldChar w:fldCharType="separate"/>
      </w:r>
      <w:r w:rsidR="00BC3CA2">
        <w:rPr>
          <w:b/>
          <w:noProof/>
          <w:sz w:val="20"/>
          <w:szCs w:val="20"/>
          <w:lang w:eastAsia="x-none"/>
        </w:rPr>
        <w:t>4</w:t>
      </w:r>
      <w:r w:rsidRPr="00FB06CC">
        <w:rPr>
          <w:b/>
          <w:sz w:val="20"/>
          <w:szCs w:val="20"/>
          <w:lang w:eastAsia="x-none"/>
        </w:rPr>
        <w:fldChar w:fldCharType="end"/>
      </w:r>
      <w:r w:rsidRPr="00FB06CC">
        <w:rPr>
          <w:b/>
          <w:sz w:val="20"/>
          <w:szCs w:val="20"/>
          <w:lang w:eastAsia="x-none"/>
        </w:rPr>
        <w:t xml:space="preserve">: RAN4 should avoid to create new definition of CSI-RS specific CSSF </w:t>
      </w:r>
      <w:r w:rsidR="009244E1">
        <w:rPr>
          <w:b/>
          <w:sz w:val="20"/>
          <w:szCs w:val="20"/>
          <w:lang w:eastAsia="x-none"/>
        </w:rPr>
        <w:t xml:space="preserve">or change the framework of CSSF </w:t>
      </w:r>
      <w:r w:rsidRPr="00FB06CC">
        <w:rPr>
          <w:b/>
          <w:sz w:val="20"/>
          <w:szCs w:val="20"/>
          <w:lang w:eastAsia="x-none"/>
        </w:rPr>
        <w:t xml:space="preserve">in this </w:t>
      </w:r>
      <w:r w:rsidR="009244E1">
        <w:rPr>
          <w:b/>
          <w:sz w:val="20"/>
          <w:szCs w:val="20"/>
          <w:lang w:eastAsia="x-none"/>
        </w:rPr>
        <w:t>WI</w:t>
      </w:r>
      <w:r w:rsidRPr="00FB06CC">
        <w:rPr>
          <w:b/>
          <w:sz w:val="20"/>
          <w:szCs w:val="20"/>
          <w:lang w:eastAsia="x-none"/>
        </w:rPr>
        <w:t xml:space="preserve"> and </w:t>
      </w:r>
      <w:r w:rsidR="00A90F0C">
        <w:rPr>
          <w:b/>
          <w:sz w:val="20"/>
          <w:szCs w:val="20"/>
          <w:lang w:eastAsia="x-none"/>
        </w:rPr>
        <w:t xml:space="preserve">should </w:t>
      </w:r>
      <w:r w:rsidRPr="00FB06CC">
        <w:rPr>
          <w:b/>
          <w:sz w:val="20"/>
          <w:szCs w:val="20"/>
          <w:lang w:eastAsia="x-none"/>
        </w:rPr>
        <w:t>try to re-use the existing requirement as much as possible</w:t>
      </w:r>
      <w:r>
        <w:rPr>
          <w:b/>
          <w:sz w:val="20"/>
          <w:szCs w:val="20"/>
          <w:lang w:eastAsia="x-none"/>
        </w:rPr>
        <w:t>.</w:t>
      </w:r>
      <w:bookmarkEnd w:id="10"/>
      <w:r w:rsidR="00086D03">
        <w:rPr>
          <w:b/>
          <w:sz w:val="20"/>
          <w:szCs w:val="20"/>
          <w:lang w:eastAsia="x-none"/>
        </w:rPr>
        <w:t xml:space="preserve"> </w:t>
      </w:r>
    </w:p>
    <w:p w14:paraId="49DFEC8D" w14:textId="77777777" w:rsidR="00086D03" w:rsidRDefault="00086D03" w:rsidP="00BA3737">
      <w:pPr>
        <w:jc w:val="both"/>
        <w:rPr>
          <w:lang w:eastAsia="x-none"/>
        </w:rPr>
      </w:pPr>
    </w:p>
    <w:p w14:paraId="7CBE7F40" w14:textId="055B1B05" w:rsidR="00086D03" w:rsidRDefault="00086D03" w:rsidP="00BA3737">
      <w:pPr>
        <w:jc w:val="both"/>
        <w:rPr>
          <w:lang w:eastAsia="x-none"/>
        </w:rPr>
      </w:pPr>
      <w:r>
        <w:rPr>
          <w:lang w:eastAsia="x-none"/>
        </w:rPr>
        <w:t xml:space="preserve">In SSB based requirement in FR2, RAN4 spent quite a lot of time addressing the interaction between L3 measurement and L1 measurements (RLM/BFD/CBD/L1-RSRP). Some sharing factors were introduced in both L3 requirements and L1 requirements. </w:t>
      </w:r>
      <w:r w:rsidR="00171CAE">
        <w:rPr>
          <w:lang w:eastAsia="x-none"/>
        </w:rPr>
        <w:t>The main reason is that the SSBs are cell-specific, and the same SSB can be re-used for multiple purposes. The situation can be different in L3 CSI-RS, which is UE-specifically configured. The easiest way to avoid re-opening this discussion is to make sure that the CSI-RS resource configured for L3 measurement is not shared with other L1 measurement. In this way, we can make the requirements simple.</w:t>
      </w:r>
    </w:p>
    <w:p w14:paraId="0CF80A9A" w14:textId="6862269A" w:rsidR="00171CAE" w:rsidRPr="00171CAE" w:rsidRDefault="00171CAE" w:rsidP="005D5B3C">
      <w:pPr>
        <w:pStyle w:val="Caption"/>
        <w:jc w:val="both"/>
        <w:rPr>
          <w:lang w:val="en-US"/>
        </w:rPr>
      </w:pPr>
      <w:bookmarkStart w:id="11" w:name="_Ref20652390"/>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5</w:t>
      </w:r>
      <w:r w:rsidR="00DA53AD">
        <w:rPr>
          <w:noProof/>
        </w:rPr>
        <w:fldChar w:fldCharType="end"/>
      </w:r>
      <w:r>
        <w:rPr>
          <w:lang w:val="en-US"/>
        </w:rPr>
        <w:t>: T</w:t>
      </w:r>
      <w:r>
        <w:t>he CSI-RS resource configured for L3 measurement is not shared with other L1 measuremen</w:t>
      </w:r>
      <w:r>
        <w:rPr>
          <w:lang w:val="en-US"/>
        </w:rPr>
        <w:t>t.</w:t>
      </w:r>
      <w:bookmarkEnd w:id="11"/>
    </w:p>
    <w:p w14:paraId="0AEC5D8F" w14:textId="77777777" w:rsidR="00086D03" w:rsidRDefault="00086D03" w:rsidP="00BA3737">
      <w:pPr>
        <w:jc w:val="both"/>
        <w:rPr>
          <w:lang w:eastAsia="x-none"/>
        </w:rPr>
      </w:pPr>
    </w:p>
    <w:p w14:paraId="2621A353" w14:textId="77777777" w:rsidR="006731C4" w:rsidRDefault="006731C4" w:rsidP="006731C4">
      <w:pPr>
        <w:jc w:val="both"/>
        <w:rPr>
          <w:rFonts w:cstheme="minorHAnsi"/>
        </w:rPr>
      </w:pPr>
      <w:r>
        <w:rPr>
          <w:rFonts w:cstheme="minorHAnsi"/>
        </w:rPr>
        <w:t xml:space="preserve">There is one thing needs to be further clarified in the WID on the definition of single FFT in intra frequency case. </w:t>
      </w:r>
    </w:p>
    <w:tbl>
      <w:tblPr>
        <w:tblStyle w:val="TableGrid"/>
        <w:tblW w:w="0" w:type="auto"/>
        <w:tblInd w:w="284" w:type="dxa"/>
        <w:tblLook w:val="04A0" w:firstRow="1" w:lastRow="0" w:firstColumn="1" w:lastColumn="0" w:noHBand="0" w:noVBand="1"/>
      </w:tblPr>
      <w:tblGrid>
        <w:gridCol w:w="9345"/>
      </w:tblGrid>
      <w:tr w:rsidR="006731C4" w14:paraId="56990B6F" w14:textId="77777777" w:rsidTr="00F536B2">
        <w:tc>
          <w:tcPr>
            <w:tcW w:w="9629" w:type="dxa"/>
          </w:tcPr>
          <w:p w14:paraId="73835F6C" w14:textId="77777777" w:rsidR="006731C4" w:rsidRPr="001070B7" w:rsidRDefault="006731C4" w:rsidP="00F536B2">
            <w:pPr>
              <w:pStyle w:val="ListParagraph"/>
              <w:numPr>
                <w:ilvl w:val="0"/>
                <w:numId w:val="19"/>
              </w:numPr>
              <w:spacing w:after="0"/>
              <w:jc w:val="both"/>
              <w:rPr>
                <w:rFonts w:cstheme="minorHAnsi"/>
                <w:sz w:val="20"/>
              </w:rPr>
            </w:pPr>
            <w:r w:rsidRPr="001070B7">
              <w:rPr>
                <w:rFonts w:cstheme="minorHAnsi"/>
                <w:sz w:val="20"/>
              </w:rPr>
              <w:t xml:space="preserve">Assumptions on Synchronization </w:t>
            </w:r>
          </w:p>
          <w:p w14:paraId="11F09BE3" w14:textId="77777777" w:rsidR="006731C4" w:rsidRPr="00487E0D" w:rsidRDefault="006731C4" w:rsidP="00F536B2">
            <w:pPr>
              <w:pStyle w:val="ListParagraph"/>
              <w:numPr>
                <w:ilvl w:val="1"/>
                <w:numId w:val="19"/>
              </w:numPr>
              <w:spacing w:after="0"/>
              <w:ind w:left="596"/>
              <w:jc w:val="both"/>
              <w:rPr>
                <w:rFonts w:cstheme="minorHAnsi"/>
              </w:rPr>
            </w:pPr>
            <w:r w:rsidRPr="001070B7">
              <w:rPr>
                <w:rFonts w:cstheme="minorHAnsi"/>
                <w:sz w:val="20"/>
              </w:rPr>
              <w:t>Single FFT is assumed for multiple cell measurements per frequency layer for both intra- and inter-frequency measurements.</w:t>
            </w:r>
          </w:p>
        </w:tc>
      </w:tr>
    </w:tbl>
    <w:p w14:paraId="48589576" w14:textId="064288AF" w:rsidR="006731C4" w:rsidRDefault="0067793D" w:rsidP="006731C4">
      <w:pPr>
        <w:jc w:val="both"/>
        <w:rPr>
          <w:rFonts w:cstheme="minorHAnsi"/>
        </w:rPr>
      </w:pPr>
      <w:r>
        <w:rPr>
          <w:rFonts w:cstheme="minorHAnsi"/>
        </w:rPr>
        <w:t>In parallel with</w:t>
      </w:r>
      <w:r w:rsidR="006731C4">
        <w:rPr>
          <w:rFonts w:cstheme="minorHAnsi"/>
        </w:rPr>
        <w:t xml:space="preserve"> intra frequency measurement, UE is always monitoring the PDCCH of its serving cell and perhaps needs to decode PDSCH. If the CSI-RS of neighboring cell comes at the same </w:t>
      </w:r>
      <w:r w:rsidR="00011868">
        <w:rPr>
          <w:rFonts w:cstheme="minorHAnsi"/>
        </w:rPr>
        <w:t xml:space="preserve">symbol </w:t>
      </w:r>
      <w:r w:rsidR="006731C4">
        <w:rPr>
          <w:rFonts w:cstheme="minorHAnsi"/>
        </w:rPr>
        <w:t>with the PDSCH to be decoded, then the FFT windowing timing should always base on serving cell. To simplify UE’s behavior, we suggest that the FFT window timing is always following the serving cell timing. In this case, we can remove the additional 1 OFDM symbol margin in scheduling restriction for CSI-RS based L3 measurement.</w:t>
      </w:r>
    </w:p>
    <w:p w14:paraId="096ABE8A" w14:textId="5E0CAD88" w:rsidR="006731C4" w:rsidRPr="006731C4" w:rsidRDefault="006731C4" w:rsidP="006731C4">
      <w:pPr>
        <w:pStyle w:val="Caption"/>
        <w:rPr>
          <w:lang w:val="en-US"/>
        </w:rPr>
      </w:pPr>
      <w:bookmarkStart w:id="12" w:name="_Ref20652057"/>
      <w:bookmarkStart w:id="13" w:name="_Ref20652392"/>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6</w:t>
      </w:r>
      <w:r w:rsidR="00DA53AD">
        <w:rPr>
          <w:noProof/>
        </w:rPr>
        <w:fldChar w:fldCharType="end"/>
      </w:r>
      <w:bookmarkEnd w:id="12"/>
      <w:r>
        <w:rPr>
          <w:lang w:val="en-US"/>
        </w:rPr>
        <w:t>: The FFT window timing for intra frequency measurement always follows the serving cell timing.</w:t>
      </w:r>
      <w:bookmarkEnd w:id="13"/>
      <w:r>
        <w:rPr>
          <w:lang w:val="en-US"/>
        </w:rPr>
        <w:t xml:space="preserve"> </w:t>
      </w:r>
    </w:p>
    <w:p w14:paraId="4B8990E0" w14:textId="77777777" w:rsidR="006731C4" w:rsidRPr="006731C4" w:rsidRDefault="006731C4" w:rsidP="006731C4">
      <w:pPr>
        <w:rPr>
          <w:lang w:val="x-none" w:eastAsia="x-none"/>
        </w:rPr>
      </w:pPr>
    </w:p>
    <w:p w14:paraId="186FE1DA" w14:textId="05A16971" w:rsidR="00171CAE" w:rsidRDefault="006731C4" w:rsidP="00BA3737">
      <w:pPr>
        <w:jc w:val="both"/>
        <w:rPr>
          <w:lang w:eastAsia="x-none"/>
        </w:rPr>
      </w:pPr>
      <w:r>
        <w:rPr>
          <w:lang w:eastAsia="x-none"/>
        </w:rPr>
        <w:t xml:space="preserve">With </w:t>
      </w:r>
      <w:r>
        <w:rPr>
          <w:lang w:eastAsia="x-none"/>
        </w:rPr>
        <w:fldChar w:fldCharType="begin"/>
      </w:r>
      <w:r>
        <w:rPr>
          <w:lang w:eastAsia="x-none"/>
        </w:rPr>
        <w:instrText xml:space="preserve"> REF _Ref20652057 \h </w:instrText>
      </w:r>
      <w:r>
        <w:rPr>
          <w:lang w:eastAsia="x-none"/>
        </w:rPr>
      </w:r>
      <w:r>
        <w:rPr>
          <w:lang w:eastAsia="x-none"/>
        </w:rPr>
        <w:fldChar w:fldCharType="separate"/>
      </w:r>
      <w:r w:rsidR="00BC3CA2">
        <w:t xml:space="preserve">Proposal </w:t>
      </w:r>
      <w:r w:rsidR="00BC3CA2">
        <w:rPr>
          <w:noProof/>
        </w:rPr>
        <w:t>6</w:t>
      </w:r>
      <w:r>
        <w:rPr>
          <w:lang w:eastAsia="x-none"/>
        </w:rPr>
        <w:fldChar w:fldCharType="end"/>
      </w:r>
      <w:r>
        <w:rPr>
          <w:lang w:eastAsia="x-none"/>
        </w:rPr>
        <w:t>, we can now discuss the requirements of</w:t>
      </w:r>
      <w:r w:rsidR="00171CAE">
        <w:rPr>
          <w:lang w:eastAsia="x-none"/>
        </w:rPr>
        <w:t xml:space="preserve"> scheduling restriction. The scheduling restriction was introduced for SSB case due to 3 issues.</w:t>
      </w:r>
    </w:p>
    <w:p w14:paraId="04166576" w14:textId="6C5AB9D4" w:rsidR="00171CAE" w:rsidRDefault="00171CAE" w:rsidP="00171CAE">
      <w:pPr>
        <w:pStyle w:val="ListParagraph"/>
        <w:numPr>
          <w:ilvl w:val="0"/>
          <w:numId w:val="18"/>
        </w:numPr>
        <w:jc w:val="both"/>
        <w:rPr>
          <w:lang w:eastAsia="x-none"/>
        </w:rPr>
      </w:pPr>
      <w:r>
        <w:rPr>
          <w:lang w:eastAsia="x-none"/>
        </w:rPr>
        <w:t>Collision with UL transmission and DL measurement on TDD carrier</w:t>
      </w:r>
    </w:p>
    <w:p w14:paraId="723B69E7" w14:textId="4F19C188" w:rsidR="00171CAE" w:rsidRDefault="00171CAE" w:rsidP="00171CAE">
      <w:pPr>
        <w:pStyle w:val="ListParagraph"/>
        <w:numPr>
          <w:ilvl w:val="0"/>
          <w:numId w:val="18"/>
        </w:numPr>
        <w:jc w:val="both"/>
        <w:rPr>
          <w:lang w:eastAsia="x-none"/>
        </w:rPr>
      </w:pPr>
      <w:r>
        <w:rPr>
          <w:lang w:eastAsia="x-none"/>
        </w:rPr>
        <w:t>Mix-numerology between data and SSB symbols</w:t>
      </w:r>
    </w:p>
    <w:p w14:paraId="07AB3B97" w14:textId="12D7F0F2" w:rsidR="00171CAE" w:rsidRDefault="00171CAE" w:rsidP="00171CAE">
      <w:pPr>
        <w:pStyle w:val="ListParagraph"/>
        <w:numPr>
          <w:ilvl w:val="0"/>
          <w:numId w:val="18"/>
        </w:numPr>
        <w:jc w:val="both"/>
        <w:rPr>
          <w:lang w:eastAsia="x-none"/>
        </w:rPr>
      </w:pPr>
      <w:r>
        <w:rPr>
          <w:lang w:eastAsia="x-none"/>
        </w:rPr>
        <w:t>The need of Rx beam sweeping in FR2</w:t>
      </w:r>
    </w:p>
    <w:p w14:paraId="7FFFC93C" w14:textId="4E6D93B9" w:rsidR="00171CAE" w:rsidRDefault="00171CAE" w:rsidP="00171CAE">
      <w:pPr>
        <w:jc w:val="both"/>
        <w:rPr>
          <w:lang w:eastAsia="x-none"/>
        </w:rPr>
      </w:pPr>
      <w:r>
        <w:rPr>
          <w:lang w:eastAsia="x-none"/>
        </w:rPr>
        <w:t>In our understanding, the 2</w:t>
      </w:r>
      <w:r w:rsidRPr="00171CAE">
        <w:rPr>
          <w:vertAlign w:val="superscript"/>
          <w:lang w:eastAsia="x-none"/>
        </w:rPr>
        <w:t>nd</w:t>
      </w:r>
      <w:r>
        <w:rPr>
          <w:lang w:eastAsia="x-none"/>
        </w:rPr>
        <w:t xml:space="preserve"> issue is not an issue in CSI-RS based L3 measurement</w:t>
      </w:r>
      <w:r w:rsidR="001070B7">
        <w:rPr>
          <w:lang w:eastAsia="x-none"/>
        </w:rPr>
        <w:t>,</w:t>
      </w:r>
      <w:r>
        <w:rPr>
          <w:lang w:eastAsia="x-none"/>
        </w:rPr>
        <w:t xml:space="preserve"> because the SCS should always be the same as PDCCH and PDSCH. </w:t>
      </w:r>
      <w:r w:rsidR="009A6E57">
        <w:rPr>
          <w:lang w:eastAsia="x-none"/>
        </w:rPr>
        <w:t xml:space="preserve">For the other 2 cases, scheduling restrictions are still needed. </w:t>
      </w:r>
      <w:r w:rsidR="00D57E2B">
        <w:rPr>
          <w:lang w:eastAsia="x-none"/>
        </w:rPr>
        <w:t xml:space="preserve">According to </w:t>
      </w:r>
      <w:r w:rsidR="00D57E2B">
        <w:rPr>
          <w:lang w:eastAsia="x-none"/>
        </w:rPr>
        <w:fldChar w:fldCharType="begin"/>
      </w:r>
      <w:r w:rsidR="00D57E2B">
        <w:rPr>
          <w:lang w:eastAsia="x-none"/>
        </w:rPr>
        <w:instrText xml:space="preserve"> REF _Ref20652057 \h </w:instrText>
      </w:r>
      <w:r w:rsidR="00D57E2B">
        <w:rPr>
          <w:lang w:eastAsia="x-none"/>
        </w:rPr>
      </w:r>
      <w:r w:rsidR="00D57E2B">
        <w:rPr>
          <w:lang w:eastAsia="x-none"/>
        </w:rPr>
        <w:fldChar w:fldCharType="separate"/>
      </w:r>
      <w:r w:rsidR="00BC3CA2">
        <w:t xml:space="preserve">Proposal </w:t>
      </w:r>
      <w:r w:rsidR="00BC3CA2">
        <w:rPr>
          <w:noProof/>
        </w:rPr>
        <w:t>6</w:t>
      </w:r>
      <w:r w:rsidR="00D57E2B">
        <w:rPr>
          <w:lang w:eastAsia="x-none"/>
        </w:rPr>
        <w:fldChar w:fldCharType="end"/>
      </w:r>
      <w:r w:rsidR="00D57E2B">
        <w:rPr>
          <w:lang w:eastAsia="x-none"/>
        </w:rPr>
        <w:t>, o</w:t>
      </w:r>
      <w:r w:rsidR="009A6E57">
        <w:rPr>
          <w:lang w:eastAsia="x-none"/>
        </w:rPr>
        <w:t xml:space="preserve">ne more thing that should be different to SSB based scheduling restriction is that the additional symbols before and after SSB symbols </w:t>
      </w:r>
      <w:r w:rsidR="00A9635C">
        <w:rPr>
          <w:lang w:eastAsia="x-none"/>
        </w:rPr>
        <w:t>are</w:t>
      </w:r>
      <w:r w:rsidR="009A6E57">
        <w:rPr>
          <w:lang w:eastAsia="x-none"/>
        </w:rPr>
        <w:t xml:space="preserve"> not needed here</w:t>
      </w:r>
      <w:r w:rsidR="00A9635C">
        <w:rPr>
          <w:lang w:eastAsia="x-none"/>
        </w:rPr>
        <w:t>,</w:t>
      </w:r>
      <w:r w:rsidR="009A6E57">
        <w:rPr>
          <w:lang w:eastAsia="x-none"/>
        </w:rPr>
        <w:t xml:space="preserve"> because UE can use one single FFT for all CSI-RS measurement in the same frequency layer. In FR2</w:t>
      </w:r>
      <w:r w:rsidR="00D57E2B">
        <w:rPr>
          <w:lang w:eastAsia="x-none"/>
        </w:rPr>
        <w:t>,</w:t>
      </w:r>
      <w:r w:rsidR="009A6E57">
        <w:rPr>
          <w:lang w:eastAsia="x-none"/>
        </w:rPr>
        <w:t xml:space="preserve"> the best way to allocation CSI-RS resources </w:t>
      </w:r>
      <w:r w:rsidR="00BC6343">
        <w:rPr>
          <w:lang w:eastAsia="x-none"/>
        </w:rPr>
        <w:t>is on the adjacent OFDM symbols to SSB symbols to avoid extra scheduling restriction.</w:t>
      </w:r>
    </w:p>
    <w:p w14:paraId="2668523B" w14:textId="04967ABF" w:rsidR="009A6E57" w:rsidRPr="009A6E57" w:rsidRDefault="009A6E57" w:rsidP="009A6E57">
      <w:pPr>
        <w:pStyle w:val="Caption"/>
        <w:jc w:val="both"/>
        <w:rPr>
          <w:lang w:val="en-US"/>
        </w:rPr>
      </w:pPr>
      <w:bookmarkStart w:id="14" w:name="_Ref20652393"/>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7</w:t>
      </w:r>
      <w:r w:rsidR="00DA53AD">
        <w:rPr>
          <w:noProof/>
        </w:rPr>
        <w:fldChar w:fldCharType="end"/>
      </w:r>
      <w:r>
        <w:rPr>
          <w:lang w:val="en-US"/>
        </w:rPr>
        <w:t xml:space="preserve">: Scheduling restriction for CSI-RS based L3 measurement is still needed to address the issues of 1) </w:t>
      </w:r>
      <w:r>
        <w:t>collision with UL transmission and DL measurement on TDD carrier</w:t>
      </w:r>
      <w:r>
        <w:rPr>
          <w:lang w:val="en-US"/>
        </w:rPr>
        <w:t xml:space="preserve"> and 2) t</w:t>
      </w:r>
      <w:r w:rsidRPr="009A6E57">
        <w:rPr>
          <w:lang w:val="en-US"/>
        </w:rPr>
        <w:t>he need of Rx beam sweeping in FR2</w:t>
      </w:r>
      <w:r>
        <w:rPr>
          <w:lang w:val="en-US"/>
        </w:rPr>
        <w:t>.</w:t>
      </w:r>
      <w:bookmarkEnd w:id="14"/>
      <w:r>
        <w:rPr>
          <w:lang w:val="en-US"/>
        </w:rPr>
        <w:t xml:space="preserve"> </w:t>
      </w:r>
    </w:p>
    <w:p w14:paraId="02BB98F8" w14:textId="77777777" w:rsidR="000F2C5C" w:rsidRPr="00BA3737" w:rsidRDefault="000F2C5C" w:rsidP="000F2C5C">
      <w:pPr>
        <w:pStyle w:val="Caption"/>
        <w:jc w:val="both"/>
      </w:pPr>
      <w:bookmarkStart w:id="15" w:name="_Ref20652782"/>
      <w:r>
        <w:t xml:space="preserve">Proposal </w:t>
      </w:r>
      <w:r w:rsidR="003B2D81">
        <w:rPr>
          <w:noProof/>
        </w:rPr>
        <w:fldChar w:fldCharType="begin"/>
      </w:r>
      <w:r w:rsidR="003B2D81">
        <w:rPr>
          <w:noProof/>
        </w:rPr>
        <w:instrText xml:space="preserve"> SEQ Proposal \* ARABIC </w:instrText>
      </w:r>
      <w:r w:rsidR="003B2D81">
        <w:rPr>
          <w:noProof/>
        </w:rPr>
        <w:fldChar w:fldCharType="separate"/>
      </w:r>
      <w:r w:rsidR="00BC3CA2">
        <w:rPr>
          <w:noProof/>
        </w:rPr>
        <w:t>8</w:t>
      </w:r>
      <w:r w:rsidR="003B2D81">
        <w:rPr>
          <w:noProof/>
        </w:rPr>
        <w:fldChar w:fldCharType="end"/>
      </w:r>
      <w:r>
        <w:rPr>
          <w:lang w:val="en-US"/>
        </w:rPr>
        <w:t>: The scheduling restriction on the additional OFDM symbols before and after SSB is not needed for CSI-RS based L3 measurement.</w:t>
      </w:r>
      <w:bookmarkEnd w:id="15"/>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lastRenderedPageBreak/>
        <w:t>Summary</w:t>
      </w:r>
    </w:p>
    <w:p w14:paraId="7DADB5BC" w14:textId="0CE1550F" w:rsidR="00F3456B" w:rsidRPr="005C7F0B" w:rsidRDefault="006F7557" w:rsidP="00F3456B">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we discuss the requirement of cell identification for L3 CSI-RS. We have the following observations and proposals.</w:t>
      </w:r>
    </w:p>
    <w:p w14:paraId="7A79E5D0" w14:textId="2CA21337"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_Ref20510223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Observation 1: SSB-based cell detection is still required for CSI-RS based cell identification.</w:t>
      </w:r>
      <w:r>
        <w:rPr>
          <w:b/>
          <w:sz w:val="20"/>
          <w:szCs w:val="20"/>
          <w:lang w:eastAsia="x-none"/>
        </w:rPr>
        <w:fldChar w:fldCharType="end"/>
      </w:r>
    </w:p>
    <w:p w14:paraId="62C72C13" w14:textId="77777777" w:rsidR="00BC3CA2" w:rsidRPr="00BC3CA2" w:rsidRDefault="00CB0B1A" w:rsidP="00BC3CA2">
      <w:pPr>
        <w:adjustRightInd w:val="0"/>
        <w:snapToGrid w:val="0"/>
        <w:spacing w:before="180"/>
        <w:rPr>
          <w:b/>
          <w:sz w:val="20"/>
          <w:szCs w:val="20"/>
          <w:lang w:eastAsia="x-none"/>
        </w:rPr>
      </w:pPr>
      <w:r w:rsidRPr="00B0459B">
        <w:rPr>
          <w:b/>
          <w:sz w:val="20"/>
          <w:szCs w:val="20"/>
          <w:lang w:eastAsia="x-none"/>
        </w:rPr>
        <w:fldChar w:fldCharType="begin"/>
      </w:r>
      <w:r>
        <w:rPr>
          <w:b/>
          <w:sz w:val="20"/>
          <w:szCs w:val="20"/>
          <w:lang w:eastAsia="x-none"/>
        </w:rPr>
        <w:instrText xml:space="preserve"> REF _Ref20649359 \h  \* MERGEFORMAT </w:instrText>
      </w:r>
      <w:r w:rsidRPr="00B0459B">
        <w:rPr>
          <w:b/>
          <w:sz w:val="20"/>
          <w:szCs w:val="20"/>
          <w:lang w:eastAsia="x-none"/>
        </w:rPr>
      </w:r>
      <w:r w:rsidRPr="00B0459B">
        <w:rPr>
          <w:b/>
          <w:sz w:val="20"/>
          <w:szCs w:val="20"/>
          <w:lang w:eastAsia="x-none"/>
        </w:rPr>
        <w:fldChar w:fldCharType="separate"/>
      </w:r>
      <w:r w:rsidR="00BC3CA2" w:rsidRPr="00BC3CA2">
        <w:rPr>
          <w:b/>
          <w:sz w:val="20"/>
          <w:szCs w:val="20"/>
          <w:lang w:eastAsia="x-none"/>
        </w:rPr>
        <w:t xml:space="preserve">Observation 2: According to TS38.331, if associatedSSB is configured, the timing reference of the CSI-RS follows the target cell. </w:t>
      </w:r>
    </w:p>
    <w:p w14:paraId="0AD682F5" w14:textId="60C7ED36" w:rsidR="00CB0B1A" w:rsidRDefault="00BC3CA2" w:rsidP="00B0459B">
      <w:pPr>
        <w:pStyle w:val="ListParagraph"/>
        <w:numPr>
          <w:ilvl w:val="0"/>
          <w:numId w:val="19"/>
        </w:numPr>
        <w:adjustRightInd w:val="0"/>
        <w:snapToGrid w:val="0"/>
        <w:spacing w:before="180" w:after="120"/>
        <w:jc w:val="both"/>
        <w:rPr>
          <w:b/>
          <w:sz w:val="20"/>
          <w:szCs w:val="20"/>
          <w:lang w:eastAsia="x-none"/>
        </w:rPr>
      </w:pPr>
      <w:r w:rsidRPr="00BC3CA2">
        <w:rPr>
          <w:b/>
          <w:sz w:val="20"/>
          <w:szCs w:val="20"/>
          <w:lang w:eastAsia="x-none"/>
        </w:rPr>
        <w:t xml:space="preserve">If deriveSSB-IndexFromCell is not indicated, UE has to decode the PBCH of the target cell to get SFN, frame boundary and symbol-level timing with remaining error within CP before measuring the </w:t>
      </w:r>
      <w:r>
        <w:t>CSI-RS.</w:t>
      </w:r>
      <w:r w:rsidR="00CB0B1A" w:rsidRPr="00B0459B">
        <w:rPr>
          <w:b/>
          <w:sz w:val="20"/>
          <w:szCs w:val="20"/>
          <w:lang w:eastAsia="x-none"/>
        </w:rPr>
        <w:fldChar w:fldCharType="end"/>
      </w:r>
    </w:p>
    <w:p w14:paraId="17AE49D4" w14:textId="37AA8FA8" w:rsidR="00B0459B" w:rsidRPr="00B0459B" w:rsidRDefault="00B0459B" w:rsidP="00B0459B">
      <w:pPr>
        <w:pStyle w:val="Caption"/>
        <w:numPr>
          <w:ilvl w:val="0"/>
          <w:numId w:val="19"/>
        </w:numPr>
        <w:jc w:val="both"/>
        <w:rPr>
          <w:lang w:val="en-US"/>
        </w:rPr>
      </w:pPr>
      <w:r>
        <w:rPr>
          <w:lang w:val="en-US"/>
        </w:rPr>
        <w:t xml:space="preserve">If </w:t>
      </w:r>
      <w:r w:rsidRPr="00B0459B">
        <w:rPr>
          <w:lang w:val="en-US"/>
        </w:rPr>
        <w:t xml:space="preserve">deriveSSB-IndexFromCell </w:t>
      </w:r>
      <w:r w:rsidRPr="00DD61AE">
        <w:rPr>
          <w:lang w:val="en-US"/>
        </w:rPr>
        <w:t xml:space="preserve">is indicated, </w:t>
      </w:r>
      <w:r>
        <w:rPr>
          <w:lang w:val="en-US"/>
        </w:rPr>
        <w:t xml:space="preserve">UE can resolve the remaining symbol-level timing </w:t>
      </w:r>
      <w:r w:rsidRPr="00B0459B">
        <w:rPr>
          <w:lang w:val="en-US"/>
        </w:rPr>
        <w:t>ambiguity of deriveSSB-IndexFromCell</w:t>
      </w:r>
      <w:r>
        <w:rPr>
          <w:lang w:val="en-US"/>
        </w:rPr>
        <w:t xml:space="preserve"> through the </w:t>
      </w:r>
      <w:r w:rsidRPr="00B0459B">
        <w:rPr>
          <w:lang w:val="en-US"/>
        </w:rPr>
        <w:t>timing estimated from SSB</w:t>
      </w:r>
      <w:r>
        <w:rPr>
          <w:lang w:val="en-US"/>
        </w:rPr>
        <w:t>.</w:t>
      </w:r>
    </w:p>
    <w:p w14:paraId="306B71E6" w14:textId="70E40E5A"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_Ref20649360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Observation 3: If associatedSSB is not configured, UE has to measure up to 96 CSI-RS resources per MO. This is a huge waste of UE’s computation power.</w:t>
      </w:r>
      <w:r>
        <w:rPr>
          <w:b/>
          <w:sz w:val="20"/>
          <w:szCs w:val="20"/>
          <w:lang w:eastAsia="x-none"/>
        </w:rPr>
        <w:fldChar w:fldCharType="end"/>
      </w:r>
    </w:p>
    <w:p w14:paraId="0498A250" w14:textId="0524C427" w:rsidR="00D37129" w:rsidRDefault="00D37129"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_Ref24107493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Observation 4: UE has to maintain a separate AGC control for CSI-RS measurement.</w:t>
      </w:r>
      <w:r>
        <w:rPr>
          <w:b/>
          <w:sz w:val="20"/>
          <w:szCs w:val="20"/>
          <w:lang w:eastAsia="x-none"/>
        </w:rPr>
        <w:fldChar w:fldCharType="end"/>
      </w:r>
    </w:p>
    <w:p w14:paraId="26CD7DDB" w14:textId="7807757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_Ref20649364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1: RAN4 does not specify requirements for the case that associatedSSB is not configured.</w:t>
      </w:r>
      <w:r>
        <w:rPr>
          <w:b/>
          <w:sz w:val="20"/>
          <w:szCs w:val="20"/>
          <w:lang w:eastAsia="x-none"/>
        </w:rPr>
        <w:fldChar w:fldCharType="end"/>
      </w:r>
    </w:p>
    <w:p w14:paraId="31118619" w14:textId="5131A63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_Ref20649365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2: The AGC control for L3 CSI-RS is more challenging than SSB and should be considered in the requirements.</w:t>
      </w:r>
      <w:r>
        <w:rPr>
          <w:b/>
          <w:sz w:val="20"/>
          <w:szCs w:val="20"/>
          <w:lang w:eastAsia="x-none"/>
        </w:rPr>
        <w:fldChar w:fldCharType="end"/>
      </w:r>
    </w:p>
    <w:p w14:paraId="331515F6" w14:textId="77777777" w:rsidR="00BC3CA2" w:rsidRPr="00BC3CA2" w:rsidRDefault="00CB0B1A" w:rsidP="00BC3CA2">
      <w:pPr>
        <w:adjustRightInd w:val="0"/>
        <w:snapToGrid w:val="0"/>
        <w:spacing w:before="180"/>
        <w:rPr>
          <w:b/>
          <w:sz w:val="20"/>
          <w:szCs w:val="20"/>
          <w:lang w:eastAsia="x-none"/>
        </w:rPr>
      </w:pPr>
      <w:r>
        <w:rPr>
          <w:b/>
          <w:sz w:val="20"/>
          <w:szCs w:val="20"/>
          <w:lang w:eastAsia="x-none"/>
        </w:rPr>
        <w:fldChar w:fldCharType="begin"/>
      </w:r>
      <w:r>
        <w:rPr>
          <w:b/>
          <w:sz w:val="20"/>
          <w:szCs w:val="20"/>
          <w:lang w:eastAsia="x-none"/>
        </w:rPr>
        <w:instrText xml:space="preserve"> REF _Ref20649367 \h  \* MERGEFORMAT </w:instrText>
      </w:r>
      <w:r>
        <w:rPr>
          <w:b/>
          <w:sz w:val="20"/>
          <w:szCs w:val="20"/>
          <w:lang w:eastAsia="x-none"/>
        </w:rPr>
      </w:r>
      <w:r>
        <w:rPr>
          <w:b/>
          <w:sz w:val="20"/>
          <w:szCs w:val="20"/>
          <w:lang w:eastAsia="x-none"/>
        </w:rPr>
        <w:fldChar w:fldCharType="separate"/>
      </w:r>
    </w:p>
    <w:p w14:paraId="22568344" w14:textId="728F3943" w:rsidR="005C7F0B" w:rsidRDefault="00BC3CA2" w:rsidP="00251C87">
      <w:pPr>
        <w:adjustRightInd w:val="0"/>
        <w:snapToGrid w:val="0"/>
        <w:spacing w:before="180" w:after="120"/>
        <w:jc w:val="both"/>
        <w:rPr>
          <w:b/>
          <w:sz w:val="20"/>
          <w:szCs w:val="20"/>
          <w:lang w:eastAsia="x-none"/>
        </w:rPr>
      </w:pPr>
      <w:r w:rsidRPr="00BC3CA2">
        <w:rPr>
          <w:b/>
          <w:sz w:val="20"/>
          <w:szCs w:val="20"/>
          <w:lang w:eastAsia="x-none"/>
        </w:rPr>
        <w:t xml:space="preserve">Proposal 3: The requirement of CSI-RS based cell identification consists of the following 3 components: 1) Cell search via SSB with AGC margin, 2) PBCH decoding and 3) CSI-RS measurement with AGC </w:t>
      </w:r>
      <w:r>
        <w:t>margin</w:t>
      </w:r>
      <w:r w:rsidR="00CB0B1A">
        <w:rPr>
          <w:b/>
          <w:sz w:val="20"/>
          <w:szCs w:val="20"/>
          <w:lang w:eastAsia="x-none"/>
        </w:rPr>
        <w:fldChar w:fldCharType="end"/>
      </w:r>
      <w:r w:rsidR="00CB0B1A">
        <w:rPr>
          <w:b/>
          <w:sz w:val="20"/>
          <w:szCs w:val="20"/>
          <w:lang w:eastAsia="x-none"/>
        </w:rPr>
        <w:t>.</w:t>
      </w:r>
    </w:p>
    <w:p w14:paraId="24080AA8" w14:textId="6D754E07" w:rsidR="00FB06CC" w:rsidRDefault="00FB06C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_Ref20649888 \h </w:instrText>
      </w:r>
      <w:r>
        <w:rPr>
          <w:b/>
          <w:sz w:val="20"/>
          <w:szCs w:val="20"/>
          <w:lang w:eastAsia="x-none"/>
        </w:rPr>
      </w:r>
      <w:r>
        <w:rPr>
          <w:b/>
          <w:sz w:val="20"/>
          <w:szCs w:val="20"/>
          <w:lang w:eastAsia="x-none"/>
        </w:rPr>
        <w:fldChar w:fldCharType="separate"/>
      </w:r>
      <w:r w:rsidR="00BC3CA2" w:rsidRPr="00FB06CC">
        <w:rPr>
          <w:b/>
          <w:sz w:val="20"/>
          <w:szCs w:val="20"/>
          <w:lang w:eastAsia="x-none"/>
        </w:rPr>
        <w:t xml:space="preserve">Proposal </w:t>
      </w:r>
      <w:r w:rsidR="00BC3CA2">
        <w:rPr>
          <w:b/>
          <w:noProof/>
          <w:sz w:val="20"/>
          <w:szCs w:val="20"/>
          <w:lang w:eastAsia="x-none"/>
        </w:rPr>
        <w:t>4</w:t>
      </w:r>
      <w:r w:rsidR="00BC3CA2" w:rsidRPr="00FB06CC">
        <w:rPr>
          <w:b/>
          <w:sz w:val="20"/>
          <w:szCs w:val="20"/>
          <w:lang w:eastAsia="x-none"/>
        </w:rPr>
        <w:t xml:space="preserve">: RAN4 should avoid to create new definition of CSI-RS specific CSSF </w:t>
      </w:r>
      <w:r w:rsidR="00BC3CA2">
        <w:rPr>
          <w:b/>
          <w:sz w:val="20"/>
          <w:szCs w:val="20"/>
          <w:lang w:eastAsia="x-none"/>
        </w:rPr>
        <w:t xml:space="preserve">or change the framework of CSSF </w:t>
      </w:r>
      <w:r w:rsidR="00BC3CA2" w:rsidRPr="00FB06CC">
        <w:rPr>
          <w:b/>
          <w:sz w:val="20"/>
          <w:szCs w:val="20"/>
          <w:lang w:eastAsia="x-none"/>
        </w:rPr>
        <w:t xml:space="preserve">in this </w:t>
      </w:r>
      <w:r w:rsidR="00BC3CA2">
        <w:rPr>
          <w:b/>
          <w:sz w:val="20"/>
          <w:szCs w:val="20"/>
          <w:lang w:eastAsia="x-none"/>
        </w:rPr>
        <w:t>WI</w:t>
      </w:r>
      <w:r w:rsidR="00BC3CA2" w:rsidRPr="00FB06CC">
        <w:rPr>
          <w:b/>
          <w:sz w:val="20"/>
          <w:szCs w:val="20"/>
          <w:lang w:eastAsia="x-none"/>
        </w:rPr>
        <w:t xml:space="preserve"> and </w:t>
      </w:r>
      <w:r w:rsidR="00BC3CA2">
        <w:rPr>
          <w:b/>
          <w:sz w:val="20"/>
          <w:szCs w:val="20"/>
          <w:lang w:eastAsia="x-none"/>
        </w:rPr>
        <w:t xml:space="preserve">should </w:t>
      </w:r>
      <w:r w:rsidR="00BC3CA2" w:rsidRPr="00FB06CC">
        <w:rPr>
          <w:b/>
          <w:sz w:val="20"/>
          <w:szCs w:val="20"/>
          <w:lang w:eastAsia="x-none"/>
        </w:rPr>
        <w:t>try to re-use the existing requirement as much as possible</w:t>
      </w:r>
      <w:r w:rsidR="00BC3CA2">
        <w:rPr>
          <w:b/>
          <w:sz w:val="20"/>
          <w:szCs w:val="20"/>
          <w:lang w:eastAsia="x-none"/>
        </w:rPr>
        <w:t>.</w:t>
      </w:r>
      <w:r>
        <w:rPr>
          <w:b/>
          <w:sz w:val="20"/>
          <w:szCs w:val="20"/>
          <w:lang w:eastAsia="x-none"/>
        </w:rPr>
        <w:fldChar w:fldCharType="end"/>
      </w:r>
    </w:p>
    <w:p w14:paraId="0DD6B4B3"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_Ref20652390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5: The CSI-RS resource configured for L3 measurement is not shared with other L1 measurement.</w:t>
      </w:r>
      <w:r>
        <w:rPr>
          <w:b/>
          <w:sz w:val="20"/>
          <w:szCs w:val="20"/>
          <w:lang w:eastAsia="x-none"/>
        </w:rPr>
        <w:fldChar w:fldCharType="end"/>
      </w:r>
    </w:p>
    <w:p w14:paraId="034A235E"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_Ref20652392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6: The FFT window timing for intra frequency measurement always follows the serving cell timing.</w:t>
      </w:r>
      <w:r>
        <w:rPr>
          <w:b/>
          <w:sz w:val="20"/>
          <w:szCs w:val="20"/>
          <w:lang w:eastAsia="x-none"/>
        </w:rPr>
        <w:fldChar w:fldCharType="end"/>
      </w:r>
    </w:p>
    <w:p w14:paraId="2AD5E2CB" w14:textId="4E3B74C9"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_Ref20652393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7: Scheduling restriction for CSI-RS based L3 measurement is still needed to address the issues of 1) collision with UL transmission and DL measurement on TDD carrier and 2) the need of Rx beam sweeping in FR2.</w:t>
      </w:r>
      <w:r>
        <w:rPr>
          <w:b/>
          <w:sz w:val="20"/>
          <w:szCs w:val="20"/>
          <w:lang w:eastAsia="x-none"/>
        </w:rPr>
        <w:fldChar w:fldCharType="end"/>
      </w:r>
    </w:p>
    <w:p w14:paraId="71E80562" w14:textId="3E81D2BF" w:rsidR="000F2C5C" w:rsidRDefault="000F2C5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_Ref20652782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8: The scheduling restriction on the additional OFDM symbols before and after SSB is not needed for CSI-RS based L3 measurement.</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0DCD2FB1" w14:textId="483EBF79" w:rsidR="00F470DD"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p w14:paraId="2A4472A7" w14:textId="11CD9A66" w:rsidR="00F470DD" w:rsidRDefault="00F470DD" w:rsidP="00872564">
      <w:pPr>
        <w:overflowPunct w:val="0"/>
        <w:autoSpaceDE w:val="0"/>
        <w:autoSpaceDN w:val="0"/>
        <w:adjustRightInd w:val="0"/>
        <w:textAlignment w:val="baseline"/>
        <w:rPr>
          <w:sz w:val="20"/>
          <w:lang w:eastAsia="ko-KR"/>
        </w:rPr>
      </w:pPr>
      <w:r>
        <w:rPr>
          <w:sz w:val="20"/>
          <w:lang w:eastAsia="ko-KR"/>
        </w:rPr>
        <w:t xml:space="preserve">[2] </w:t>
      </w:r>
      <w:r w:rsidRPr="00F470DD">
        <w:rPr>
          <w:sz w:val="20"/>
          <w:lang w:eastAsia="ko-KR"/>
        </w:rPr>
        <w:t>R4-1913591</w:t>
      </w:r>
      <w:r>
        <w:rPr>
          <w:sz w:val="20"/>
          <w:lang w:eastAsia="ko-KR"/>
        </w:rPr>
        <w:t>, “</w:t>
      </w:r>
      <w:r w:rsidRPr="00F470DD">
        <w:rPr>
          <w:sz w:val="20"/>
          <w:lang w:eastAsia="ko-KR"/>
        </w:rPr>
        <w:t>Cell identification requirements for CSI-RS RRM</w:t>
      </w:r>
      <w:r>
        <w:rPr>
          <w:sz w:val="20"/>
          <w:lang w:eastAsia="ko-KR"/>
        </w:rPr>
        <w:t>”, MediaTek inc.</w:t>
      </w:r>
    </w:p>
    <w:sectPr w:rsidR="00F470D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A408A" w14:textId="77777777" w:rsidR="00AC7AE1" w:rsidRDefault="00AC7AE1">
      <w:r>
        <w:separator/>
      </w:r>
    </w:p>
  </w:endnote>
  <w:endnote w:type="continuationSeparator" w:id="0">
    <w:p w14:paraId="09A28E6E" w14:textId="77777777" w:rsidR="00AC7AE1" w:rsidRDefault="00AC7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61055" w14:textId="77777777" w:rsidR="00AC7AE1" w:rsidRDefault="00AC7AE1">
      <w:r>
        <w:separator/>
      </w:r>
    </w:p>
  </w:footnote>
  <w:footnote w:type="continuationSeparator" w:id="0">
    <w:p w14:paraId="445ACDDD" w14:textId="77777777" w:rsidR="00AC7AE1" w:rsidRDefault="00AC7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3"/>
  </w:num>
  <w:num w:numId="4">
    <w:abstractNumId w:val="1"/>
  </w:num>
  <w:num w:numId="5">
    <w:abstractNumId w:val="8"/>
  </w:num>
  <w:num w:numId="6">
    <w:abstractNumId w:val="14"/>
  </w:num>
  <w:num w:numId="7">
    <w:abstractNumId w:val="10"/>
  </w:num>
  <w:num w:numId="8">
    <w:abstractNumId w:val="17"/>
  </w:num>
  <w:num w:numId="9">
    <w:abstractNumId w:val="12"/>
  </w:num>
  <w:num w:numId="10">
    <w:abstractNumId w:val="0"/>
  </w:num>
  <w:num w:numId="11">
    <w:abstractNumId w:val="4"/>
  </w:num>
  <w:num w:numId="12">
    <w:abstractNumId w:val="15"/>
  </w:num>
  <w:num w:numId="13">
    <w:abstractNumId w:val="19"/>
  </w:num>
  <w:num w:numId="14">
    <w:abstractNumId w:val="18"/>
  </w:num>
  <w:num w:numId="15">
    <w:abstractNumId w:val="6"/>
  </w:num>
  <w:num w:numId="16">
    <w:abstractNumId w:val="11"/>
  </w:num>
  <w:num w:numId="17">
    <w:abstractNumId w:val="2"/>
  </w:num>
  <w:num w:numId="18">
    <w:abstractNumId w:val="5"/>
  </w:num>
  <w:num w:numId="19">
    <w:abstractNumId w:val="13"/>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A4B"/>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4E1"/>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AEB"/>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C0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43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3C0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7CC35-756D-4271-A73E-3EC6C8E63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2206</Words>
  <Characters>12576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2020-02-14T03:05:00Z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